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84205080" w:displacedByCustomXml="next"/>
    <w:bookmarkStart w:id="1" w:name="_Toc55484286" w:displacedByCustomXml="next"/>
    <w:bookmarkStart w:id="2" w:name="_Hlk104303368" w:displacedByCustomXml="next"/>
    <w:sdt>
      <w:sdtPr>
        <w:rPr>
          <w:b w:val="0"/>
          <w:bCs w:val="0"/>
          <w:sz w:val="22"/>
          <w:szCs w:val="22"/>
        </w:rPr>
        <w:id w:val="135932341"/>
        <w:docPartObj>
          <w:docPartGallery w:val="Table of Contents"/>
          <w:docPartUnique/>
        </w:docPartObj>
      </w:sdtPr>
      <w:sdtEndPr/>
      <w:sdtContent>
        <w:p w14:paraId="47133375" w14:textId="15840055" w:rsidR="00433099" w:rsidRDefault="00433099">
          <w:pPr>
            <w:pStyle w:val="Nadpisobsahu"/>
          </w:pPr>
          <w:r>
            <w:t>Obsah</w:t>
          </w:r>
        </w:p>
        <w:p w14:paraId="7072C62F" w14:textId="4AA3218A" w:rsidR="00B10B8C" w:rsidRDefault="00433099">
          <w:pPr>
            <w:pStyle w:val="Obsah1"/>
            <w:rPr>
              <w:rFonts w:asciiTheme="minorHAnsi" w:hAnsiTheme="minorHAns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833004" w:history="1">
            <w:r w:rsidR="00B10B8C" w:rsidRPr="00483B65">
              <w:rPr>
                <w:rStyle w:val="Hypertextovodkaz"/>
              </w:rPr>
              <w:t>1.</w:t>
            </w:r>
            <w:r w:rsidR="00B10B8C">
              <w:rPr>
                <w:rFonts w:asciiTheme="minorHAnsi" w:hAnsiTheme="minorHAns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="00B10B8C" w:rsidRPr="00483B65">
              <w:rPr>
                <w:rStyle w:val="Hypertextovodkaz"/>
              </w:rPr>
              <w:t>Identifikační údaje</w:t>
            </w:r>
            <w:r w:rsidR="00B10B8C">
              <w:rPr>
                <w:webHidden/>
              </w:rPr>
              <w:tab/>
            </w:r>
            <w:r w:rsidR="00B10B8C">
              <w:rPr>
                <w:webHidden/>
              </w:rPr>
              <w:fldChar w:fldCharType="begin"/>
            </w:r>
            <w:r w:rsidR="00B10B8C">
              <w:rPr>
                <w:webHidden/>
              </w:rPr>
              <w:instrText xml:space="preserve"> PAGEREF _Toc210833004 \h </w:instrText>
            </w:r>
            <w:r w:rsidR="00B10B8C">
              <w:rPr>
                <w:webHidden/>
              </w:rPr>
            </w:r>
            <w:r w:rsidR="00B10B8C">
              <w:rPr>
                <w:webHidden/>
              </w:rPr>
              <w:fldChar w:fldCharType="separate"/>
            </w:r>
            <w:r w:rsidR="00B10B8C">
              <w:rPr>
                <w:webHidden/>
              </w:rPr>
              <w:t>- 2 -</w:t>
            </w:r>
            <w:r w:rsidR="00B10B8C">
              <w:rPr>
                <w:webHidden/>
              </w:rPr>
              <w:fldChar w:fldCharType="end"/>
            </w:r>
          </w:hyperlink>
        </w:p>
        <w:p w14:paraId="7E29E411" w14:textId="08A54E23" w:rsidR="00B10B8C" w:rsidRDefault="00B10B8C">
          <w:pPr>
            <w:pStyle w:val="Obsah1"/>
            <w:rPr>
              <w:rFonts w:asciiTheme="minorHAnsi" w:hAnsiTheme="minorHAns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210833005" w:history="1">
            <w:r w:rsidRPr="00483B65">
              <w:rPr>
                <w:rStyle w:val="Hypertextovodkaz"/>
              </w:rPr>
              <w:t>2.</w:t>
            </w:r>
            <w:r>
              <w:rPr>
                <w:rFonts w:asciiTheme="minorHAnsi" w:hAnsiTheme="minorHAns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483B65">
              <w:rPr>
                <w:rStyle w:val="Hypertextovodkaz"/>
              </w:rPr>
              <w:t>Zadání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_Toc210833005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- 3 -</w:t>
            </w:r>
            <w:r>
              <w:rPr>
                <w:webHidden/>
              </w:rPr>
              <w:fldChar w:fldCharType="end"/>
            </w:r>
          </w:hyperlink>
        </w:p>
        <w:p w14:paraId="281F6F11" w14:textId="21D3E6BE" w:rsidR="00B10B8C" w:rsidRDefault="00B10B8C">
          <w:pPr>
            <w:pStyle w:val="Obsah2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0833006" w:history="1">
            <w:r w:rsidRPr="00483B65">
              <w:rPr>
                <w:rStyle w:val="Hypertextovodkaz"/>
              </w:rPr>
              <w:t>2.1.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83B65">
              <w:rPr>
                <w:rStyle w:val="Hypertextovodkaz"/>
              </w:rPr>
              <w:t>Výchozí podklady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_Toc210833006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- 3 -</w:t>
            </w:r>
            <w:r>
              <w:rPr>
                <w:webHidden/>
              </w:rPr>
              <w:fldChar w:fldCharType="end"/>
            </w:r>
          </w:hyperlink>
        </w:p>
        <w:p w14:paraId="58F4A1A3" w14:textId="3034ED63" w:rsidR="00B10B8C" w:rsidRDefault="00B10B8C">
          <w:pPr>
            <w:pStyle w:val="Obsah1"/>
            <w:rPr>
              <w:rFonts w:asciiTheme="minorHAnsi" w:hAnsiTheme="minorHAns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210833007" w:history="1">
            <w:r w:rsidRPr="00483B65">
              <w:rPr>
                <w:rStyle w:val="Hypertextovodkaz"/>
              </w:rPr>
              <w:t>3.</w:t>
            </w:r>
            <w:r>
              <w:rPr>
                <w:rFonts w:asciiTheme="minorHAnsi" w:hAnsiTheme="minorHAns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483B65">
              <w:rPr>
                <w:rStyle w:val="Hypertextovodkaz"/>
              </w:rPr>
              <w:t>Vnitřní kanalizace - Lapák tuků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_Toc210833007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- 4 -</w:t>
            </w:r>
            <w:r>
              <w:rPr>
                <w:webHidden/>
              </w:rPr>
              <w:fldChar w:fldCharType="end"/>
            </w:r>
          </w:hyperlink>
        </w:p>
        <w:p w14:paraId="3BE9C87A" w14:textId="4FCF779A" w:rsidR="00B10B8C" w:rsidRDefault="00B10B8C">
          <w:pPr>
            <w:pStyle w:val="Obsah2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0833008" w:history="1">
            <w:r w:rsidRPr="00483B65">
              <w:rPr>
                <w:rStyle w:val="Hypertextovodkaz"/>
              </w:rPr>
              <w:t>3.1.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83B65">
              <w:rPr>
                <w:rStyle w:val="Hypertextovodkaz"/>
              </w:rPr>
              <w:t>Popis řešení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_Toc210833008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- 4 -</w:t>
            </w:r>
            <w:r>
              <w:rPr>
                <w:webHidden/>
              </w:rPr>
              <w:fldChar w:fldCharType="end"/>
            </w:r>
          </w:hyperlink>
        </w:p>
        <w:p w14:paraId="12BCB721" w14:textId="6B8428E9" w:rsidR="00B10B8C" w:rsidRDefault="00B10B8C">
          <w:pPr>
            <w:pStyle w:val="Obsah2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0833009" w:history="1">
            <w:r w:rsidRPr="00483B65">
              <w:rPr>
                <w:rStyle w:val="Hypertextovodkaz"/>
              </w:rPr>
              <w:t>3.2.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83B65">
              <w:rPr>
                <w:rStyle w:val="Hypertextovodkaz"/>
              </w:rPr>
              <w:t>Splašková kanalizace s obsahem tuků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_Toc210833009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- 4 -</w:t>
            </w:r>
            <w:r>
              <w:rPr>
                <w:webHidden/>
              </w:rPr>
              <w:fldChar w:fldCharType="end"/>
            </w:r>
          </w:hyperlink>
        </w:p>
        <w:p w14:paraId="6CCA396A" w14:textId="6BF04856" w:rsidR="00B10B8C" w:rsidRDefault="00B10B8C">
          <w:pPr>
            <w:pStyle w:val="Obsah2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0833010" w:history="1">
            <w:r w:rsidRPr="00483B65">
              <w:rPr>
                <w:rStyle w:val="Hypertextovodkaz"/>
              </w:rPr>
              <w:t>3.3.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83B65">
              <w:rPr>
                <w:rStyle w:val="Hypertextovodkaz"/>
              </w:rPr>
              <w:t>Stanovení NS lapáku tuků dle ČSN EN 1825-2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_Toc210833010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- 5 -</w:t>
            </w:r>
            <w:r>
              <w:rPr>
                <w:webHidden/>
              </w:rPr>
              <w:fldChar w:fldCharType="end"/>
            </w:r>
          </w:hyperlink>
        </w:p>
        <w:p w14:paraId="25097BD7" w14:textId="25D19FB7" w:rsidR="00B10B8C" w:rsidRDefault="00B10B8C">
          <w:pPr>
            <w:pStyle w:val="Obsah2"/>
            <w:rPr>
              <w:rFonts w:asciiTheme="minorHAnsi" w:eastAsiaTheme="minorEastAsia" w:hAnsiTheme="minorHAnsi" w:cstheme="minorBidi"/>
              <w:b w:val="0"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10833011" w:history="1">
            <w:r w:rsidRPr="00483B65">
              <w:rPr>
                <w:rStyle w:val="Hypertextovodkaz"/>
              </w:rPr>
              <w:t>3.4.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83B65">
              <w:rPr>
                <w:rStyle w:val="Hypertextovodkaz"/>
              </w:rPr>
              <w:t>Provádění prací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_Toc210833011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- 5 -</w:t>
            </w:r>
            <w:r>
              <w:rPr>
                <w:webHidden/>
              </w:rPr>
              <w:fldChar w:fldCharType="end"/>
            </w:r>
          </w:hyperlink>
        </w:p>
        <w:p w14:paraId="77E0A2F8" w14:textId="054E808A" w:rsidR="00B10B8C" w:rsidRDefault="00B10B8C">
          <w:pPr>
            <w:pStyle w:val="Obsah1"/>
            <w:rPr>
              <w:rFonts w:asciiTheme="minorHAnsi" w:hAnsiTheme="minorHAns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210833012" w:history="1">
            <w:r w:rsidRPr="00483B65">
              <w:rPr>
                <w:rStyle w:val="Hypertextovodkaz"/>
              </w:rPr>
              <w:t>4.</w:t>
            </w:r>
            <w:r>
              <w:rPr>
                <w:rFonts w:asciiTheme="minorHAnsi" w:hAnsiTheme="minorHAns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483B65">
              <w:rPr>
                <w:rStyle w:val="Hypertextovodkaz"/>
              </w:rPr>
              <w:t>BOZP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_Toc210833012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- 6 -</w:t>
            </w:r>
            <w:r>
              <w:rPr>
                <w:webHidden/>
              </w:rPr>
              <w:fldChar w:fldCharType="end"/>
            </w:r>
          </w:hyperlink>
        </w:p>
        <w:p w14:paraId="7FD90950" w14:textId="07B087A9" w:rsidR="00B10B8C" w:rsidRDefault="00B10B8C">
          <w:pPr>
            <w:pStyle w:val="Obsah1"/>
            <w:rPr>
              <w:rFonts w:asciiTheme="minorHAnsi" w:hAnsiTheme="minorHAns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210833013" w:history="1">
            <w:r w:rsidRPr="00483B65">
              <w:rPr>
                <w:rStyle w:val="Hypertextovodkaz"/>
              </w:rPr>
              <w:t>5.</w:t>
            </w:r>
            <w:r>
              <w:rPr>
                <w:rFonts w:asciiTheme="minorHAnsi" w:hAnsiTheme="minorHAns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483B65">
              <w:rPr>
                <w:rStyle w:val="Hypertextovodkaz"/>
              </w:rPr>
              <w:t>Péče o životní prostředí a nakládání s odpady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_Toc210833013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- 7 -</w:t>
            </w:r>
            <w:r>
              <w:rPr>
                <w:webHidden/>
              </w:rPr>
              <w:fldChar w:fldCharType="end"/>
            </w:r>
          </w:hyperlink>
        </w:p>
        <w:p w14:paraId="444740C4" w14:textId="34359D87" w:rsidR="00B10B8C" w:rsidRDefault="00B10B8C">
          <w:pPr>
            <w:pStyle w:val="Obsah1"/>
            <w:rPr>
              <w:rFonts w:asciiTheme="minorHAnsi" w:hAnsiTheme="minorHAnsi"/>
              <w:b w:val="0"/>
              <w:bCs w:val="0"/>
              <w:caps w:val="0"/>
              <w:kern w:val="2"/>
              <w:sz w:val="24"/>
              <w:szCs w:val="24"/>
              <w14:ligatures w14:val="standardContextual"/>
            </w:rPr>
          </w:pPr>
          <w:hyperlink w:anchor="_Toc210833014" w:history="1">
            <w:r w:rsidRPr="00483B65">
              <w:rPr>
                <w:rStyle w:val="Hypertextovodkaz"/>
                <w:rFonts w:asciiTheme="majorHAnsi" w:eastAsiaTheme="majorEastAsia" w:hAnsiTheme="majorHAnsi" w:cstheme="majorBidi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6.</w:t>
            </w:r>
            <w:r>
              <w:rPr>
                <w:rFonts w:asciiTheme="minorHAnsi" w:hAnsiTheme="minorHAnsi"/>
                <w:b w:val="0"/>
                <w:bCs w:val="0"/>
                <w:caps w:val="0"/>
                <w:kern w:val="2"/>
                <w:sz w:val="24"/>
                <w:szCs w:val="24"/>
                <w14:ligatures w14:val="standardContextual"/>
              </w:rPr>
              <w:tab/>
            </w:r>
            <w:r w:rsidRPr="00483B65">
              <w:rPr>
                <w:rStyle w:val="Hypertextovodkaz"/>
                <w:rFonts w:asciiTheme="majorHAnsi" w:eastAsiaTheme="majorEastAsia" w:hAnsiTheme="majorHAnsi" w:cstheme="majorBidi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Provozní řád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_Toc210833014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- 8 -</w:t>
            </w:r>
            <w:r>
              <w:rPr>
                <w:webHidden/>
              </w:rPr>
              <w:fldChar w:fldCharType="end"/>
            </w:r>
          </w:hyperlink>
        </w:p>
        <w:p w14:paraId="46A9F15C" w14:textId="7C8C7F08" w:rsidR="00433099" w:rsidRDefault="00433099">
          <w:r>
            <w:rPr>
              <w:b/>
              <w:bCs/>
            </w:rPr>
            <w:fldChar w:fldCharType="end"/>
          </w:r>
        </w:p>
      </w:sdtContent>
    </w:sdt>
    <w:p w14:paraId="3E77965D" w14:textId="77777777" w:rsidR="00433099" w:rsidRDefault="00433099">
      <w:pPr>
        <w:widowControl/>
        <w:spacing w:line="259" w:lineRule="auto"/>
        <w:contextualSpacing w:val="0"/>
        <w:rPr>
          <w:rFonts w:asciiTheme="majorHAnsi" w:eastAsiaTheme="majorEastAsia" w:hAnsiTheme="majorHAnsi" w:cstheme="majorBidi"/>
          <w:b/>
          <w:bCs/>
          <w:color w:val="000000" w:themeColor="text1"/>
          <w:sz w:val="28"/>
          <w:szCs w:val="32"/>
          <w14:textOutline w14:w="0" w14:cap="flat" w14:cmpd="sng" w14:algn="ctr">
            <w14:noFill/>
            <w14:prstDash w14:val="solid"/>
            <w14:round/>
          </w14:textOutline>
        </w:rPr>
      </w:pPr>
      <w:r>
        <w:br w:type="page"/>
      </w:r>
    </w:p>
    <w:p w14:paraId="7027C950" w14:textId="759DB6B8" w:rsidR="00271BEA" w:rsidRPr="00CF17EB" w:rsidRDefault="00DA7E04" w:rsidP="00724963">
      <w:pPr>
        <w:pStyle w:val="Nadpis1"/>
      </w:pPr>
      <w:bookmarkStart w:id="3" w:name="_Toc210833004"/>
      <w:r w:rsidRPr="0090177A">
        <w:lastRenderedPageBreak/>
        <w:t>Identifikační</w:t>
      </w:r>
      <w:r w:rsidRPr="00CF17EB">
        <w:t xml:space="preserve"> údaje</w:t>
      </w:r>
      <w:bookmarkEnd w:id="1"/>
      <w:bookmarkEnd w:id="0"/>
      <w:bookmarkEnd w:id="3"/>
    </w:p>
    <w:p w14:paraId="689778CB" w14:textId="53EF2A0C" w:rsidR="004300CE" w:rsidRPr="00B542C7" w:rsidRDefault="004300CE" w:rsidP="002253B1">
      <w:pPr>
        <w:pStyle w:val="Podsekce"/>
      </w:pPr>
      <w:bookmarkStart w:id="4" w:name="_Hlk184206445"/>
      <w:r w:rsidRPr="00B542C7">
        <w:t>Zadavatel / HIP</w:t>
      </w:r>
    </w:p>
    <w:p w14:paraId="6621F5AA" w14:textId="3FCEC85B" w:rsidR="004300CE" w:rsidRPr="00B542C7" w:rsidRDefault="004300CE" w:rsidP="0000699A">
      <w:pPr>
        <w:pStyle w:val="Bezmezer"/>
        <w:ind w:left="426"/>
      </w:pPr>
      <w:r w:rsidRPr="00B542C7">
        <w:t xml:space="preserve">Název firmy /jméno: </w:t>
      </w:r>
      <w:r w:rsidRPr="00B542C7">
        <w:tab/>
      </w:r>
      <w:r w:rsidRPr="00B542C7">
        <w:tab/>
      </w:r>
      <w:r w:rsidRPr="00B542C7">
        <w:tab/>
      </w:r>
      <w:r w:rsidRPr="00B542C7">
        <w:tab/>
      </w:r>
      <w:r w:rsidR="00B542C7" w:rsidRPr="00B542C7">
        <w:rPr>
          <w:rFonts w:ascii="Calibri" w:hAnsi="Calibri" w:cs="Calibri"/>
          <w:b/>
          <w:bCs/>
        </w:rPr>
        <w:t>JUNG architekti s.r.o.</w:t>
      </w:r>
    </w:p>
    <w:p w14:paraId="49C0AC6B" w14:textId="77777777" w:rsidR="00B542C7" w:rsidRPr="00B542C7" w:rsidRDefault="004300CE" w:rsidP="00B542C7">
      <w:pPr>
        <w:pStyle w:val="Bezmezer"/>
        <w:ind w:left="426"/>
      </w:pPr>
      <w:r w:rsidRPr="00B542C7">
        <w:t>Sídlo:</w:t>
      </w:r>
      <w:r w:rsidRPr="00B542C7">
        <w:tab/>
      </w:r>
      <w:r w:rsidRPr="00B542C7">
        <w:tab/>
      </w:r>
      <w:r w:rsidRPr="00B542C7">
        <w:tab/>
      </w:r>
      <w:r w:rsidRPr="00B542C7">
        <w:tab/>
      </w:r>
      <w:r w:rsidRPr="00B542C7">
        <w:tab/>
      </w:r>
      <w:r w:rsidRPr="00B542C7">
        <w:tab/>
      </w:r>
      <w:bookmarkStart w:id="5" w:name="_Hlk58593976"/>
      <w:r w:rsidR="00B542C7" w:rsidRPr="00B542C7">
        <w:t>Nové sady 988/2,</w:t>
      </w:r>
    </w:p>
    <w:p w14:paraId="3FDA5DF7" w14:textId="73F8763C" w:rsidR="004300CE" w:rsidRPr="00B542C7" w:rsidRDefault="00B542C7" w:rsidP="00B542C7">
      <w:pPr>
        <w:pStyle w:val="Bezmezer"/>
        <w:tabs>
          <w:tab w:val="left" w:pos="4962"/>
        </w:tabs>
        <w:ind w:left="426"/>
      </w:pPr>
      <w:r w:rsidRPr="00B542C7">
        <w:tab/>
        <w:t>602 00 Brno</w:t>
      </w:r>
    </w:p>
    <w:bookmarkEnd w:id="5"/>
    <w:p w14:paraId="37539317" w14:textId="21E45ABE" w:rsidR="004300CE" w:rsidRPr="00B542C7" w:rsidRDefault="004300CE" w:rsidP="0000699A">
      <w:pPr>
        <w:pStyle w:val="Bezmezer"/>
        <w:tabs>
          <w:tab w:val="left" w:pos="4962"/>
        </w:tabs>
        <w:ind w:left="426"/>
      </w:pPr>
      <w:r w:rsidRPr="00B542C7">
        <w:t>IČ:</w:t>
      </w:r>
      <w:r w:rsidRPr="00B542C7">
        <w:tab/>
      </w:r>
      <w:r w:rsidR="00B542C7" w:rsidRPr="00B542C7">
        <w:t>198 49 346</w:t>
      </w:r>
    </w:p>
    <w:p w14:paraId="66E4C499" w14:textId="1737CBCC" w:rsidR="004300CE" w:rsidRPr="000B0002" w:rsidRDefault="004300CE" w:rsidP="002253B1">
      <w:pPr>
        <w:pStyle w:val="Podsekce"/>
      </w:pPr>
      <w:r w:rsidRPr="000B0002">
        <w:t>Stavebník / Investor</w:t>
      </w:r>
    </w:p>
    <w:p w14:paraId="32B89BBC" w14:textId="29BB161E" w:rsidR="004300CE" w:rsidRPr="000B0002" w:rsidRDefault="004300CE" w:rsidP="0000699A">
      <w:pPr>
        <w:pStyle w:val="Bezmezer"/>
        <w:tabs>
          <w:tab w:val="left" w:pos="4962"/>
        </w:tabs>
        <w:ind w:left="426"/>
      </w:pPr>
      <w:r w:rsidRPr="000B0002">
        <w:t>Název firmy / jméno:</w:t>
      </w:r>
      <w:r w:rsidRPr="000B0002">
        <w:tab/>
      </w:r>
      <w:proofErr w:type="spellStart"/>
      <w:r w:rsidR="000B0002" w:rsidRPr="000B0002">
        <w:t>Moravian</w:t>
      </w:r>
      <w:proofErr w:type="spellEnd"/>
      <w:r w:rsidR="000B0002" w:rsidRPr="000B0002">
        <w:t xml:space="preserve"> Science Centre Brno, </w:t>
      </w:r>
      <w:proofErr w:type="spellStart"/>
      <w:r w:rsidR="000B0002" w:rsidRPr="000B0002">
        <w:t>p.o</w:t>
      </w:r>
      <w:proofErr w:type="spellEnd"/>
      <w:r w:rsidR="000B0002" w:rsidRPr="000B0002">
        <w:t>.</w:t>
      </w:r>
    </w:p>
    <w:p w14:paraId="1614E156" w14:textId="77777777" w:rsidR="000B0002" w:rsidRPr="000B0002" w:rsidRDefault="004300CE" w:rsidP="0000699A">
      <w:pPr>
        <w:pStyle w:val="Bezmezer"/>
        <w:tabs>
          <w:tab w:val="left" w:pos="4962"/>
        </w:tabs>
        <w:ind w:left="426"/>
      </w:pPr>
      <w:r w:rsidRPr="000B0002">
        <w:t>Sídlo:</w:t>
      </w:r>
      <w:r w:rsidRPr="000B0002">
        <w:tab/>
      </w:r>
      <w:r w:rsidR="000B0002" w:rsidRPr="000B0002">
        <w:t>Křížkovského 554/12,</w:t>
      </w:r>
    </w:p>
    <w:p w14:paraId="6F3B37C3" w14:textId="3A1550CC" w:rsidR="004300CE" w:rsidRPr="000B0002" w:rsidRDefault="000B0002" w:rsidP="0000699A">
      <w:pPr>
        <w:pStyle w:val="Bezmezer"/>
        <w:tabs>
          <w:tab w:val="left" w:pos="4962"/>
        </w:tabs>
        <w:ind w:left="426"/>
      </w:pPr>
      <w:r w:rsidRPr="000B0002">
        <w:tab/>
        <w:t>603 00 Brno-střed</w:t>
      </w:r>
    </w:p>
    <w:p w14:paraId="5190175D" w14:textId="6CB0F5CA" w:rsidR="004300CE" w:rsidRPr="00650574" w:rsidRDefault="004300CE" w:rsidP="0000699A">
      <w:pPr>
        <w:pStyle w:val="Bezmezer"/>
        <w:tabs>
          <w:tab w:val="left" w:pos="4962"/>
        </w:tabs>
        <w:ind w:left="426"/>
        <w:rPr>
          <w:highlight w:val="yellow"/>
        </w:rPr>
      </w:pPr>
      <w:r w:rsidRPr="000B0002">
        <w:t>IČ:</w:t>
      </w:r>
      <w:r w:rsidRPr="000B0002">
        <w:tab/>
      </w:r>
      <w:r w:rsidR="000B0002" w:rsidRPr="000B0002">
        <w:t>293</w:t>
      </w:r>
      <w:r w:rsidR="000B0002">
        <w:t xml:space="preserve"> </w:t>
      </w:r>
      <w:r w:rsidR="000B0002" w:rsidRPr="000B0002">
        <w:t>19</w:t>
      </w:r>
      <w:r w:rsidR="000B0002">
        <w:t xml:space="preserve"> </w:t>
      </w:r>
      <w:r w:rsidR="000B0002" w:rsidRPr="000B0002">
        <w:t>498</w:t>
      </w:r>
    </w:p>
    <w:p w14:paraId="3805DE21" w14:textId="3539FC13" w:rsidR="002C6B43" w:rsidRPr="000B0002" w:rsidRDefault="002C6B43" w:rsidP="002253B1">
      <w:pPr>
        <w:pStyle w:val="Podsekce"/>
      </w:pPr>
      <w:r w:rsidRPr="000B0002">
        <w:t>Stupeň projektové dokumentace</w:t>
      </w:r>
      <w:r w:rsidR="002253B1" w:rsidRPr="000B0002">
        <w:rPr>
          <w:u w:val="none"/>
        </w:rPr>
        <w:tab/>
      </w:r>
      <w:r w:rsidRPr="000B0002">
        <w:rPr>
          <w:u w:val="none"/>
        </w:rPr>
        <w:tab/>
      </w:r>
      <w:proofErr w:type="spellStart"/>
      <w:r w:rsidR="000B0002" w:rsidRPr="000B0002">
        <w:rPr>
          <w:b/>
          <w:bCs/>
          <w:u w:val="none"/>
        </w:rPr>
        <w:t>Dokumentace</w:t>
      </w:r>
      <w:proofErr w:type="spellEnd"/>
      <w:r w:rsidR="000B0002" w:rsidRPr="000B0002">
        <w:rPr>
          <w:b/>
          <w:bCs/>
          <w:u w:val="none"/>
        </w:rPr>
        <w:t xml:space="preserve"> P</w:t>
      </w:r>
      <w:r w:rsidR="001E757E">
        <w:rPr>
          <w:b/>
          <w:bCs/>
          <w:u w:val="none"/>
        </w:rPr>
        <w:t>r</w:t>
      </w:r>
      <w:r w:rsidR="000B0002" w:rsidRPr="000B0002">
        <w:rPr>
          <w:b/>
          <w:bCs/>
          <w:u w:val="none"/>
        </w:rPr>
        <w:t>ov</w:t>
      </w:r>
      <w:r w:rsidR="001E757E">
        <w:rPr>
          <w:b/>
          <w:bCs/>
          <w:u w:val="none"/>
        </w:rPr>
        <w:t xml:space="preserve">edení </w:t>
      </w:r>
      <w:r w:rsidR="009A20A8">
        <w:rPr>
          <w:b/>
          <w:bCs/>
          <w:u w:val="none"/>
        </w:rPr>
        <w:t>S</w:t>
      </w:r>
      <w:r w:rsidR="001E757E">
        <w:rPr>
          <w:b/>
          <w:bCs/>
          <w:u w:val="none"/>
        </w:rPr>
        <w:t>tavby</w:t>
      </w:r>
    </w:p>
    <w:p w14:paraId="5A6D1D1C" w14:textId="6EE3040C" w:rsidR="00395909" w:rsidRPr="000B0002" w:rsidRDefault="002C6B43" w:rsidP="002253B1">
      <w:pPr>
        <w:pStyle w:val="Podsekce"/>
      </w:pPr>
      <w:r w:rsidRPr="000B0002">
        <w:t>Projektant části</w:t>
      </w:r>
    </w:p>
    <w:p w14:paraId="4F703546" w14:textId="3BD9AD7B" w:rsidR="00395909" w:rsidRPr="000B0002" w:rsidRDefault="00395909" w:rsidP="0000699A">
      <w:pPr>
        <w:pStyle w:val="Bezmezer"/>
        <w:ind w:left="426"/>
        <w:rPr>
          <w:b/>
          <w:bCs/>
        </w:rPr>
      </w:pPr>
      <w:r w:rsidRPr="000B0002">
        <w:rPr>
          <w:b/>
          <w:bCs/>
        </w:rPr>
        <w:tab/>
      </w:r>
      <w:r w:rsidR="0000699A" w:rsidRPr="000B0002">
        <w:rPr>
          <w:b/>
          <w:bCs/>
        </w:rPr>
        <w:tab/>
      </w:r>
      <w:r w:rsidR="0000699A" w:rsidRPr="000B0002">
        <w:rPr>
          <w:b/>
          <w:bCs/>
        </w:rPr>
        <w:tab/>
      </w:r>
      <w:r w:rsidR="0000699A" w:rsidRPr="000B0002">
        <w:rPr>
          <w:b/>
          <w:bCs/>
        </w:rPr>
        <w:tab/>
      </w:r>
      <w:r w:rsidR="0000699A" w:rsidRPr="000B0002">
        <w:rPr>
          <w:b/>
          <w:bCs/>
        </w:rPr>
        <w:tab/>
      </w:r>
      <w:r w:rsidR="0000699A" w:rsidRPr="000B0002">
        <w:rPr>
          <w:b/>
          <w:bCs/>
        </w:rPr>
        <w:tab/>
      </w:r>
      <w:r w:rsidR="0000699A" w:rsidRPr="000B0002">
        <w:rPr>
          <w:b/>
          <w:bCs/>
        </w:rPr>
        <w:tab/>
      </w:r>
      <w:r w:rsidRPr="000B0002">
        <w:rPr>
          <w:b/>
          <w:bCs/>
        </w:rPr>
        <w:t>SO 01 – Hlavní objekt</w:t>
      </w:r>
    </w:p>
    <w:bookmarkEnd w:id="4"/>
    <w:p w14:paraId="6063BC11" w14:textId="26CF1BF4" w:rsidR="003E77B5" w:rsidRPr="000B0002" w:rsidRDefault="0000699A" w:rsidP="0000699A">
      <w:pPr>
        <w:pStyle w:val="Bezmezer"/>
        <w:ind w:left="426"/>
        <w:rPr>
          <w:b/>
          <w:bCs/>
        </w:rPr>
      </w:pPr>
      <w:r w:rsidRPr="000B0002">
        <w:rPr>
          <w:b/>
          <w:bCs/>
        </w:rPr>
        <w:tab/>
      </w:r>
      <w:r w:rsidRPr="000B0002">
        <w:rPr>
          <w:b/>
          <w:bCs/>
        </w:rPr>
        <w:tab/>
      </w:r>
      <w:r w:rsidRPr="000B0002">
        <w:rPr>
          <w:b/>
          <w:bCs/>
        </w:rPr>
        <w:tab/>
      </w:r>
      <w:r w:rsidRPr="000B0002">
        <w:rPr>
          <w:b/>
          <w:bCs/>
        </w:rPr>
        <w:tab/>
      </w:r>
      <w:r w:rsidRPr="000B0002">
        <w:rPr>
          <w:b/>
          <w:bCs/>
        </w:rPr>
        <w:tab/>
      </w:r>
      <w:r w:rsidRPr="000B0002">
        <w:rPr>
          <w:b/>
          <w:bCs/>
        </w:rPr>
        <w:tab/>
      </w:r>
      <w:r w:rsidR="00395909" w:rsidRPr="000B0002">
        <w:rPr>
          <w:b/>
          <w:bCs/>
        </w:rPr>
        <w:tab/>
      </w:r>
      <w:sdt>
        <w:sdtPr>
          <w:rPr>
            <w:b/>
            <w:bCs/>
          </w:rPr>
          <w:alias w:val="Název"/>
          <w:tag w:val=""/>
          <w:id w:val="20830890"/>
          <w:placeholder>
            <w:docPart w:val="760A67F7E6474810B06473ECE075D54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B0002" w:rsidRPr="000B0002">
            <w:rPr>
              <w:b/>
              <w:bCs/>
            </w:rPr>
            <w:t>D.1.2.</w:t>
          </w:r>
          <w:r w:rsidR="00D16D2E">
            <w:rPr>
              <w:b/>
              <w:bCs/>
            </w:rPr>
            <w:t>8</w:t>
          </w:r>
          <w:r w:rsidR="000B0002" w:rsidRPr="000B0002">
            <w:rPr>
              <w:b/>
              <w:bCs/>
            </w:rPr>
            <w:t xml:space="preserve"> </w:t>
          </w:r>
          <w:r w:rsidR="00D16D2E">
            <w:rPr>
              <w:b/>
              <w:bCs/>
            </w:rPr>
            <w:t>Lapák tuků</w:t>
          </w:r>
        </w:sdtContent>
      </w:sdt>
    </w:p>
    <w:p w14:paraId="6D32CD36" w14:textId="77777777" w:rsidR="003E77B5" w:rsidRPr="000B0002" w:rsidRDefault="003E77B5" w:rsidP="00124AFA">
      <w:pPr>
        <w:spacing w:after="0"/>
        <w:ind w:firstLine="426"/>
      </w:pPr>
    </w:p>
    <w:p w14:paraId="393C6FAE" w14:textId="5770B33F" w:rsidR="002C6B43" w:rsidRPr="000B0002" w:rsidRDefault="002C6B43" w:rsidP="00124AFA">
      <w:pPr>
        <w:tabs>
          <w:tab w:val="left" w:pos="4962"/>
        </w:tabs>
        <w:spacing w:after="0"/>
        <w:ind w:firstLine="426"/>
      </w:pPr>
      <w:bookmarkStart w:id="6" w:name="_Hlk184206457"/>
      <w:bookmarkStart w:id="7" w:name="_Hlk513884006"/>
      <w:r w:rsidRPr="000B0002">
        <w:t>Název firmy / jméno</w:t>
      </w:r>
      <w:r w:rsidR="003107A3" w:rsidRPr="000B0002">
        <w:t>:</w:t>
      </w:r>
      <w:r w:rsidRPr="000B0002">
        <w:tab/>
        <w:t>Projekce TZB Prokeš s.r.o.</w:t>
      </w:r>
    </w:p>
    <w:p w14:paraId="5E953E2D" w14:textId="387D495E" w:rsidR="002C6B43" w:rsidRPr="000B0002" w:rsidRDefault="002C6B43" w:rsidP="00124AFA">
      <w:pPr>
        <w:tabs>
          <w:tab w:val="left" w:pos="4962"/>
        </w:tabs>
        <w:spacing w:after="0"/>
        <w:ind w:firstLine="426"/>
      </w:pPr>
      <w:r w:rsidRPr="000B0002">
        <w:t>Sídlo</w:t>
      </w:r>
      <w:r w:rsidR="003107A3" w:rsidRPr="000B0002">
        <w:t>:</w:t>
      </w:r>
      <w:r w:rsidRPr="000B0002">
        <w:tab/>
        <w:t xml:space="preserve">Hlinky </w:t>
      </w:r>
      <w:r w:rsidR="006E2756" w:rsidRPr="000B0002">
        <w:t>135</w:t>
      </w:r>
      <w:r w:rsidRPr="000B0002">
        <w:t>/</w:t>
      </w:r>
      <w:r w:rsidR="006E2756" w:rsidRPr="000B0002">
        <w:t>68</w:t>
      </w:r>
      <w:r w:rsidRPr="000B0002">
        <w:t>, 603 00 Brno</w:t>
      </w:r>
    </w:p>
    <w:p w14:paraId="1E7F27A1" w14:textId="2ABE7449" w:rsidR="002C6B43" w:rsidRPr="000B0002" w:rsidRDefault="002C6B43" w:rsidP="00124AFA">
      <w:pPr>
        <w:tabs>
          <w:tab w:val="left" w:pos="4962"/>
        </w:tabs>
        <w:spacing w:after="0"/>
        <w:ind w:firstLine="426"/>
      </w:pPr>
      <w:r w:rsidRPr="000B0002">
        <w:t>IČ</w:t>
      </w:r>
      <w:r w:rsidR="003107A3" w:rsidRPr="000B0002">
        <w:t>:</w:t>
      </w:r>
      <w:r w:rsidRPr="000B0002">
        <w:tab/>
        <w:t>075 96 162</w:t>
      </w:r>
    </w:p>
    <w:p w14:paraId="0F2018D1" w14:textId="677FE37E" w:rsidR="002C6B43" w:rsidRPr="000B0002" w:rsidRDefault="002C6B43" w:rsidP="00124AFA">
      <w:pPr>
        <w:tabs>
          <w:tab w:val="left" w:pos="4962"/>
        </w:tabs>
        <w:spacing w:after="0"/>
        <w:ind w:firstLine="426"/>
      </w:pPr>
      <w:r w:rsidRPr="000B0002">
        <w:t>Zodpovědný projektant</w:t>
      </w:r>
      <w:r w:rsidR="003107A3" w:rsidRPr="000B0002">
        <w:t>:</w:t>
      </w:r>
      <w:r w:rsidRPr="000B0002">
        <w:tab/>
        <w:t>Ing. Jaroslav Prokeš</w:t>
      </w:r>
    </w:p>
    <w:p w14:paraId="1308A9F2" w14:textId="304743D9" w:rsidR="00CF17EB" w:rsidRPr="000B0002" w:rsidRDefault="002C6B43" w:rsidP="00124AFA">
      <w:pPr>
        <w:tabs>
          <w:tab w:val="left" w:pos="4962"/>
        </w:tabs>
        <w:spacing w:after="0"/>
        <w:ind w:firstLine="426"/>
      </w:pPr>
      <w:r w:rsidRPr="000B0002">
        <w:t>Číslo autorizace</w:t>
      </w:r>
      <w:r w:rsidR="003107A3" w:rsidRPr="000B0002">
        <w:t>:</w:t>
      </w:r>
      <w:r w:rsidRPr="000B0002">
        <w:tab/>
        <w:t>1003988 D1</w:t>
      </w:r>
    </w:p>
    <w:p w14:paraId="7C691631" w14:textId="3E9D52A4" w:rsidR="00724963" w:rsidRPr="000B0002" w:rsidRDefault="002C6B43" w:rsidP="00724963">
      <w:pPr>
        <w:tabs>
          <w:tab w:val="left" w:pos="4962"/>
        </w:tabs>
        <w:spacing w:after="0"/>
        <w:ind w:firstLine="426"/>
      </w:pPr>
      <w:r w:rsidRPr="000B0002">
        <w:t>Projektant</w:t>
      </w:r>
      <w:r w:rsidR="003107A3" w:rsidRPr="000B0002">
        <w:t>:</w:t>
      </w:r>
      <w:r w:rsidR="00CF17EB" w:rsidRPr="000B0002">
        <w:tab/>
      </w:r>
      <w:sdt>
        <w:sdtPr>
          <w:alias w:val="Autor"/>
          <w:tag w:val=""/>
          <w:id w:val="-1135016608"/>
          <w:placeholder>
            <w:docPart w:val="46D632F1F2A74306911319DFA30A5C8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0B0002" w:rsidRPr="000B0002">
            <w:t>Aleš Floryček</w:t>
          </w:r>
        </w:sdtContent>
      </w:sdt>
    </w:p>
    <w:p w14:paraId="4C6B4461" w14:textId="2632CFCC" w:rsidR="002C6B43" w:rsidRPr="000B0002" w:rsidRDefault="002C6B43" w:rsidP="002253B1">
      <w:pPr>
        <w:pStyle w:val="Podsekce"/>
      </w:pPr>
      <w:bookmarkStart w:id="8" w:name="_Hlk58916701"/>
      <w:r w:rsidRPr="000B0002">
        <w:t>Stavba</w:t>
      </w:r>
    </w:p>
    <w:p w14:paraId="179FE846" w14:textId="77777777" w:rsidR="00827891" w:rsidRDefault="004300CE" w:rsidP="002253B1">
      <w:pPr>
        <w:pStyle w:val="Bezmezer"/>
        <w:tabs>
          <w:tab w:val="left" w:pos="4962"/>
        </w:tabs>
        <w:ind w:left="426"/>
        <w:rPr>
          <w:b/>
          <w:bCs/>
        </w:rPr>
      </w:pPr>
      <w:r w:rsidRPr="000B0002">
        <w:t>Název stavby</w:t>
      </w:r>
      <w:bookmarkStart w:id="9" w:name="_Hlk54169617"/>
      <w:r w:rsidRPr="000B0002">
        <w:t>:</w:t>
      </w:r>
      <w:r w:rsidRPr="000B0002">
        <w:tab/>
      </w:r>
      <w:bookmarkEnd w:id="9"/>
    </w:p>
    <w:p w14:paraId="6C3F303B" w14:textId="616FC330" w:rsidR="004300CE" w:rsidRPr="000B0002" w:rsidRDefault="00A61C41" w:rsidP="00827891">
      <w:pPr>
        <w:pStyle w:val="Bezmezer"/>
        <w:tabs>
          <w:tab w:val="left" w:pos="4962"/>
        </w:tabs>
        <w:ind w:left="426"/>
        <w:jc w:val="center"/>
      </w:pPr>
      <w:sdt>
        <w:sdtPr>
          <w:rPr>
            <w:b/>
            <w:bCs/>
          </w:rPr>
          <w:alias w:val="Předmět"/>
          <w:tag w:val=""/>
          <w:id w:val="849987191"/>
          <w:placeholder>
            <w:docPart w:val="FA2C3722DF9048B380EC97F7E07AB666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367A85">
            <w:rPr>
              <w:b/>
              <w:bCs/>
            </w:rPr>
            <w:t xml:space="preserve">Rekonstrukce přízemí VIDA! Science centra a vestavba nového </w:t>
          </w:r>
          <w:proofErr w:type="spellStart"/>
          <w:r w:rsidR="00367A85">
            <w:rPr>
              <w:b/>
              <w:bCs/>
            </w:rPr>
            <w:t>gastroprovozu</w:t>
          </w:r>
          <w:proofErr w:type="spellEnd"/>
        </w:sdtContent>
      </w:sdt>
    </w:p>
    <w:p w14:paraId="10DE21DA" w14:textId="77777777" w:rsidR="00827891" w:rsidRDefault="00827891" w:rsidP="002253B1">
      <w:pPr>
        <w:pStyle w:val="Bezmezer"/>
        <w:tabs>
          <w:tab w:val="left" w:pos="4962"/>
        </w:tabs>
        <w:ind w:left="426"/>
      </w:pPr>
    </w:p>
    <w:p w14:paraId="4F2A2CE3" w14:textId="2EEB385D" w:rsidR="004300CE" w:rsidRPr="000B0002" w:rsidRDefault="004300CE" w:rsidP="002253B1">
      <w:pPr>
        <w:pStyle w:val="Bezmezer"/>
        <w:tabs>
          <w:tab w:val="left" w:pos="4962"/>
        </w:tabs>
        <w:ind w:left="426"/>
      </w:pPr>
      <w:r w:rsidRPr="000B0002">
        <w:t>Místo stavby:</w:t>
      </w:r>
      <w:r w:rsidR="002253B1" w:rsidRPr="000B0002">
        <w:tab/>
      </w:r>
      <w:r w:rsidR="000B0002" w:rsidRPr="000B0002">
        <w:t>Křížkovského 554/12</w:t>
      </w:r>
    </w:p>
    <w:p w14:paraId="2008D835" w14:textId="023DBDB2" w:rsidR="004300CE" w:rsidRPr="000B0002" w:rsidRDefault="004300CE" w:rsidP="002253B1">
      <w:pPr>
        <w:pStyle w:val="Bezmezer"/>
        <w:tabs>
          <w:tab w:val="left" w:pos="4962"/>
        </w:tabs>
        <w:ind w:left="426"/>
      </w:pPr>
      <w:r w:rsidRPr="000B0002">
        <w:tab/>
      </w:r>
      <w:r w:rsidR="000B0002" w:rsidRPr="000B0002">
        <w:t>603 00 Brno-střed</w:t>
      </w:r>
    </w:p>
    <w:p w14:paraId="3FB7D082" w14:textId="415BD841" w:rsidR="00CF17EB" w:rsidRPr="000B0002" w:rsidRDefault="00CF17EB" w:rsidP="002253B1">
      <w:pPr>
        <w:pStyle w:val="Bezmezer"/>
        <w:tabs>
          <w:tab w:val="left" w:pos="4962"/>
        </w:tabs>
        <w:ind w:left="426"/>
      </w:pPr>
      <w:r w:rsidRPr="000B0002">
        <w:t>Katastrální území</w:t>
      </w:r>
      <w:r w:rsidR="003107A3" w:rsidRPr="000B0002">
        <w:t>:</w:t>
      </w:r>
      <w:r w:rsidR="002253B1" w:rsidRPr="000B0002">
        <w:tab/>
      </w:r>
      <w:r w:rsidR="000B0002" w:rsidRPr="000B0002">
        <w:t>[610208]</w:t>
      </w:r>
    </w:p>
    <w:p w14:paraId="0CAD7FA4" w14:textId="7B841465" w:rsidR="00724963" w:rsidRPr="00650574" w:rsidRDefault="00CF17EB" w:rsidP="002253B1">
      <w:pPr>
        <w:pStyle w:val="Bezmezer"/>
        <w:tabs>
          <w:tab w:val="left" w:pos="4962"/>
        </w:tabs>
        <w:ind w:left="426"/>
        <w:rPr>
          <w:color w:val="FF0000"/>
        </w:rPr>
      </w:pPr>
      <w:proofErr w:type="spellStart"/>
      <w:r w:rsidRPr="000B0002">
        <w:t>Parc</w:t>
      </w:r>
      <w:proofErr w:type="spellEnd"/>
      <w:r w:rsidRPr="000B0002">
        <w:t xml:space="preserve">. </w:t>
      </w:r>
      <w:r w:rsidR="003107A3" w:rsidRPr="000B0002">
        <w:t>č</w:t>
      </w:r>
      <w:r w:rsidR="00C41B42" w:rsidRPr="000B0002">
        <w:t>.</w:t>
      </w:r>
      <w:r w:rsidR="003107A3" w:rsidRPr="000B0002">
        <w:t>:</w:t>
      </w:r>
      <w:r w:rsidR="00F81AFC" w:rsidRPr="000B0002">
        <w:tab/>
      </w:r>
      <w:r w:rsidR="000B0002" w:rsidRPr="000B0002">
        <w:t>61</w:t>
      </w:r>
      <w:bookmarkEnd w:id="2"/>
      <w:bookmarkEnd w:id="6"/>
      <w:bookmarkEnd w:id="7"/>
      <w:bookmarkEnd w:id="8"/>
    </w:p>
    <w:p w14:paraId="75AF0DB2" w14:textId="661B1614" w:rsidR="007C22E5" w:rsidRDefault="007C22E5">
      <w:pPr>
        <w:widowControl/>
        <w:spacing w:line="259" w:lineRule="auto"/>
        <w:contextualSpacing w:val="0"/>
        <w:rPr>
          <w:b/>
          <w:bCs/>
        </w:rPr>
      </w:pPr>
      <w:r>
        <w:rPr>
          <w:b/>
          <w:bCs/>
        </w:rPr>
        <w:br w:type="page"/>
      </w:r>
    </w:p>
    <w:p w14:paraId="382AE531" w14:textId="7FE7A99F" w:rsidR="00315720" w:rsidRDefault="00367A85" w:rsidP="007C22E5">
      <w:pPr>
        <w:pStyle w:val="Nadpis1"/>
      </w:pPr>
      <w:bookmarkStart w:id="10" w:name="_Toc210833005"/>
      <w:r>
        <w:lastRenderedPageBreak/>
        <w:t>Zadání</w:t>
      </w:r>
      <w:bookmarkEnd w:id="10"/>
    </w:p>
    <w:p w14:paraId="689A7C34" w14:textId="42711EB2" w:rsidR="00367A85" w:rsidRPr="00483152" w:rsidRDefault="00367A85" w:rsidP="00367A85">
      <w:pPr>
        <w:pStyle w:val="Odstavec"/>
        <w:rPr>
          <w:highlight w:val="yellow"/>
        </w:rPr>
      </w:pPr>
      <w:bookmarkStart w:id="11" w:name="_Hlk184386772"/>
      <w:r w:rsidRPr="00DB3D2D">
        <w:t xml:space="preserve">Předložená projektová dokumentace řeší </w:t>
      </w:r>
      <w:r w:rsidR="00D16D2E">
        <w:t xml:space="preserve">předčištění </w:t>
      </w:r>
      <w:r w:rsidRPr="00DB3D2D">
        <w:t>odpadních vod v rámci akce “</w:t>
      </w:r>
      <w:sdt>
        <w:sdtPr>
          <w:rPr>
            <w:b/>
            <w:bCs/>
          </w:rPr>
          <w:alias w:val="Předmět"/>
          <w:tag w:val=""/>
          <w:id w:val="1000161419"/>
          <w:placeholder>
            <w:docPart w:val="6534257075D545A095B9A3CB79710DAE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Pr="00BD0F2E">
            <w:rPr>
              <w:b/>
              <w:bCs/>
            </w:rPr>
            <w:t xml:space="preserve">Rekonstrukce přízemí VIDA! Science centra a vestavba nového </w:t>
          </w:r>
          <w:proofErr w:type="spellStart"/>
          <w:r w:rsidRPr="00BD0F2E">
            <w:rPr>
              <w:b/>
              <w:bCs/>
            </w:rPr>
            <w:t>gastroprovozu</w:t>
          </w:r>
          <w:proofErr w:type="spellEnd"/>
        </w:sdtContent>
      </w:sdt>
      <w:r>
        <w:rPr>
          <w:b/>
          <w:bCs/>
        </w:rPr>
        <w:t>.</w:t>
      </w:r>
      <w:r w:rsidRPr="00DB3D2D">
        <w:t>”</w:t>
      </w:r>
    </w:p>
    <w:p w14:paraId="099BBF92" w14:textId="77777777" w:rsidR="00367A85" w:rsidRPr="00DB3D2D" w:rsidRDefault="00367A85" w:rsidP="00367A85">
      <w:pPr>
        <w:pStyle w:val="Odstavec"/>
        <w:rPr>
          <w:rFonts w:eastAsia="Times New Roman" w:cs="Times New Roman"/>
        </w:rPr>
      </w:pPr>
      <w:bookmarkStart w:id="12" w:name="_Toc55484288"/>
      <w:bookmarkEnd w:id="11"/>
      <w:r w:rsidRPr="00DB3D2D">
        <w:rPr>
          <w:rFonts w:eastAsia="Times New Roman" w:cs="Times New Roman"/>
        </w:rPr>
        <w:t>Tato projektová část je nedílnou součástí celkové projektové dokumentace stavby</w:t>
      </w:r>
      <w:r>
        <w:rPr>
          <w:rFonts w:eastAsia="Times New Roman" w:cs="Times New Roman"/>
        </w:rPr>
        <w:t>.</w:t>
      </w:r>
    </w:p>
    <w:p w14:paraId="03BF9A98" w14:textId="4F38A99F" w:rsidR="00367A85" w:rsidRDefault="003B535E" w:rsidP="003B535E">
      <w:pPr>
        <w:pStyle w:val="Nadpis2"/>
      </w:pPr>
      <w:bookmarkStart w:id="13" w:name="_Toc55484290"/>
      <w:bookmarkStart w:id="14" w:name="_Toc207978082"/>
      <w:bookmarkStart w:id="15" w:name="_Toc210833006"/>
      <w:bookmarkEnd w:id="12"/>
      <w:r w:rsidRPr="008E0695">
        <w:t>Výchozí podklady</w:t>
      </w:r>
      <w:bookmarkEnd w:id="13"/>
      <w:bookmarkEnd w:id="14"/>
      <w:bookmarkEnd w:id="15"/>
    </w:p>
    <w:p w14:paraId="3DB82B57" w14:textId="77777777" w:rsidR="003B535E" w:rsidRPr="008E0695" w:rsidRDefault="003B535E" w:rsidP="003B535E">
      <w:pPr>
        <w:pStyle w:val="Odstavec"/>
        <w:spacing w:before="0" w:after="0"/>
      </w:pPr>
      <w:r w:rsidRPr="008E0695">
        <w:t>Podkladem pro zpracování projektové dokumentace byly výchozí podklady:</w:t>
      </w:r>
    </w:p>
    <w:p w14:paraId="5D637734" w14:textId="77777777" w:rsidR="003B535E" w:rsidRPr="008E0695" w:rsidRDefault="003B535E" w:rsidP="003B535E">
      <w:pPr>
        <w:pStyle w:val="Odrky"/>
      </w:pPr>
      <w:r w:rsidRPr="008E0695">
        <w:t>požadavky investora</w:t>
      </w:r>
    </w:p>
    <w:p w14:paraId="4BE0F47C" w14:textId="77777777" w:rsidR="003B535E" w:rsidRPr="008E0695" w:rsidRDefault="003B535E" w:rsidP="003B535E">
      <w:pPr>
        <w:pStyle w:val="Odrky"/>
      </w:pPr>
      <w:r w:rsidRPr="008E0695">
        <w:t>stavební podklady</w:t>
      </w:r>
    </w:p>
    <w:p w14:paraId="101016C9" w14:textId="77777777" w:rsidR="003B535E" w:rsidRPr="008E0695" w:rsidRDefault="003B535E" w:rsidP="003B535E">
      <w:pPr>
        <w:pStyle w:val="Odstavec"/>
        <w:tabs>
          <w:tab w:val="clear" w:pos="4536"/>
          <w:tab w:val="left" w:pos="1985"/>
        </w:tabs>
      </w:pPr>
      <w:r w:rsidRPr="008E0695">
        <w:t>Projektová dokumentace byla zpracována v souladu s příslušnými normami, technickými pravidly a prováděcími vyhláškami, především dle:</w:t>
      </w:r>
    </w:p>
    <w:p w14:paraId="5446D969" w14:textId="77777777" w:rsidR="003B535E" w:rsidRPr="008E0695" w:rsidRDefault="003B535E" w:rsidP="003B535E">
      <w:pPr>
        <w:pStyle w:val="Odstavec"/>
        <w:tabs>
          <w:tab w:val="clear" w:pos="4536"/>
          <w:tab w:val="left" w:pos="1985"/>
        </w:tabs>
      </w:pPr>
    </w:p>
    <w:p w14:paraId="3D0F7A6B" w14:textId="77777777" w:rsidR="003B535E" w:rsidRPr="008E0695" w:rsidRDefault="003B535E" w:rsidP="003B535E">
      <w:pPr>
        <w:pStyle w:val="Odstavec"/>
        <w:tabs>
          <w:tab w:val="clear" w:pos="4536"/>
          <w:tab w:val="left" w:pos="1985"/>
        </w:tabs>
      </w:pPr>
      <w:r w:rsidRPr="008E0695">
        <w:t xml:space="preserve">Zákon č. 258/2000 Sb. </w:t>
      </w:r>
      <w:r w:rsidRPr="008E0695">
        <w:tab/>
        <w:t>Zákon o ochraně veřejného zdraví a přidružené vyhlášky</w:t>
      </w:r>
    </w:p>
    <w:p w14:paraId="15D83C95" w14:textId="77777777" w:rsidR="003B535E" w:rsidRPr="008E0695" w:rsidRDefault="003B535E" w:rsidP="003B535E">
      <w:pPr>
        <w:pStyle w:val="Odstavec"/>
        <w:tabs>
          <w:tab w:val="clear" w:pos="4536"/>
          <w:tab w:val="left" w:pos="1985"/>
        </w:tabs>
      </w:pPr>
      <w:r w:rsidRPr="008E0695">
        <w:t xml:space="preserve">Vyhláška č. 146/2024 Sb. </w:t>
      </w:r>
      <w:r w:rsidRPr="008E0695">
        <w:tab/>
        <w:t>O požadavcích na výstavbu</w:t>
      </w:r>
    </w:p>
    <w:p w14:paraId="2398CE36" w14:textId="77777777" w:rsidR="003B535E" w:rsidRPr="008E0695" w:rsidRDefault="003B535E" w:rsidP="003B535E">
      <w:pPr>
        <w:pStyle w:val="Odstavec"/>
        <w:tabs>
          <w:tab w:val="clear" w:pos="4536"/>
          <w:tab w:val="left" w:pos="1985"/>
        </w:tabs>
      </w:pPr>
    </w:p>
    <w:p w14:paraId="382BBC4B" w14:textId="77777777" w:rsidR="003B535E" w:rsidRPr="008E0695" w:rsidRDefault="003B535E" w:rsidP="003B535E">
      <w:pPr>
        <w:pStyle w:val="Odstavec"/>
        <w:tabs>
          <w:tab w:val="clear" w:pos="4536"/>
          <w:tab w:val="left" w:pos="1985"/>
        </w:tabs>
      </w:pPr>
      <w:r w:rsidRPr="008E0695">
        <w:t>ČSN 75 5409</w:t>
      </w:r>
      <w:r w:rsidRPr="008E0695">
        <w:tab/>
        <w:t>Vnitřní vodovody</w:t>
      </w:r>
    </w:p>
    <w:p w14:paraId="00E35873" w14:textId="77777777" w:rsidR="003B535E" w:rsidRPr="008E0695" w:rsidRDefault="003B535E" w:rsidP="003B535E">
      <w:pPr>
        <w:pStyle w:val="Odstavec"/>
        <w:tabs>
          <w:tab w:val="clear" w:pos="4536"/>
          <w:tab w:val="left" w:pos="1985"/>
        </w:tabs>
      </w:pPr>
      <w:r w:rsidRPr="008E0695">
        <w:t>ČSN 75 5401</w:t>
      </w:r>
      <w:r w:rsidRPr="008E0695">
        <w:tab/>
        <w:t>Navrhování vodovodního potrubí</w:t>
      </w:r>
    </w:p>
    <w:p w14:paraId="2CC4E708" w14:textId="77777777" w:rsidR="003B535E" w:rsidRPr="008E0695" w:rsidRDefault="003B535E" w:rsidP="003B535E">
      <w:pPr>
        <w:pStyle w:val="Odstavec"/>
        <w:tabs>
          <w:tab w:val="clear" w:pos="4536"/>
          <w:tab w:val="left" w:pos="1985"/>
        </w:tabs>
      </w:pPr>
      <w:r w:rsidRPr="008E0695">
        <w:t xml:space="preserve">ČSN 75 5455 </w:t>
      </w:r>
      <w:r w:rsidRPr="008E0695">
        <w:tab/>
        <w:t>Výpočet vnitřních vodovodů</w:t>
      </w:r>
    </w:p>
    <w:p w14:paraId="18DFDAAD" w14:textId="77777777" w:rsidR="003B535E" w:rsidRPr="008E0695" w:rsidRDefault="003B535E" w:rsidP="003B535E">
      <w:pPr>
        <w:pStyle w:val="Odstavec"/>
        <w:tabs>
          <w:tab w:val="clear" w:pos="4536"/>
          <w:tab w:val="left" w:pos="1985"/>
        </w:tabs>
      </w:pPr>
      <w:r w:rsidRPr="008E0695">
        <w:t>ČSN EN 806</w:t>
      </w:r>
      <w:r w:rsidRPr="008E0695">
        <w:tab/>
        <w:t>Vnitřní vodovod pro rozvod vody určené k lidské spotřebě – Část 1 -Všeobecně</w:t>
      </w:r>
    </w:p>
    <w:p w14:paraId="2917D369" w14:textId="77777777" w:rsidR="003B535E" w:rsidRPr="008E0695" w:rsidRDefault="003B535E" w:rsidP="003B535E">
      <w:pPr>
        <w:pStyle w:val="Odstavec"/>
        <w:tabs>
          <w:tab w:val="clear" w:pos="4536"/>
          <w:tab w:val="left" w:pos="1985"/>
        </w:tabs>
      </w:pPr>
      <w:r w:rsidRPr="008E0695">
        <w:t xml:space="preserve">ČSN 06 0320 </w:t>
      </w:r>
      <w:r w:rsidRPr="008E0695">
        <w:tab/>
        <w:t>Tepelné soustavy v budovách – Příprava teplé vody – Navrhování a projektování</w:t>
      </w:r>
    </w:p>
    <w:p w14:paraId="121639EA" w14:textId="77777777" w:rsidR="003B535E" w:rsidRPr="008E0695" w:rsidRDefault="003B535E" w:rsidP="003B535E">
      <w:pPr>
        <w:pStyle w:val="Odstavec"/>
        <w:tabs>
          <w:tab w:val="clear" w:pos="4536"/>
          <w:tab w:val="left" w:pos="1985"/>
        </w:tabs>
      </w:pPr>
      <w:r w:rsidRPr="008E0695">
        <w:t>ČSN 75 6760</w:t>
      </w:r>
      <w:r w:rsidRPr="008E0695">
        <w:tab/>
        <w:t>Vnitřní kanalizace</w:t>
      </w:r>
    </w:p>
    <w:p w14:paraId="2310B641" w14:textId="11A39B0B" w:rsidR="003B535E" w:rsidRDefault="003B535E" w:rsidP="003B535E">
      <w:pPr>
        <w:pStyle w:val="Odstavec"/>
        <w:tabs>
          <w:tab w:val="clear" w:pos="4536"/>
          <w:tab w:val="left" w:pos="1985"/>
        </w:tabs>
      </w:pPr>
      <w:r w:rsidRPr="008E0695">
        <w:t xml:space="preserve">ČSN EN 12056 </w:t>
      </w:r>
      <w:r w:rsidRPr="008E0695">
        <w:tab/>
        <w:t>Vnitřní kanalizace – Gravitační systémy – Část 1 až 5</w:t>
      </w:r>
    </w:p>
    <w:p w14:paraId="4C7FA699" w14:textId="77777777" w:rsidR="003B535E" w:rsidRDefault="003B535E">
      <w:pPr>
        <w:widowControl/>
        <w:spacing w:line="259" w:lineRule="auto"/>
        <w:contextualSpacing w:val="0"/>
      </w:pPr>
      <w:r>
        <w:br w:type="page"/>
      </w:r>
    </w:p>
    <w:p w14:paraId="4F92A6C2" w14:textId="4D2E10FC" w:rsidR="008864B8" w:rsidRPr="00833817" w:rsidRDefault="008864B8" w:rsidP="008864B8">
      <w:pPr>
        <w:pStyle w:val="Nadpis1"/>
      </w:pPr>
      <w:bookmarkStart w:id="16" w:name="_Toc207978102"/>
      <w:bookmarkStart w:id="17" w:name="_Toc210833007"/>
      <w:r w:rsidRPr="00833817">
        <w:lastRenderedPageBreak/>
        <w:t>Vnitřní kanalizace</w:t>
      </w:r>
      <w:bookmarkEnd w:id="16"/>
      <w:r w:rsidR="00CE766E">
        <w:t xml:space="preserve"> - </w:t>
      </w:r>
      <w:r w:rsidR="00CE766E" w:rsidRPr="00D96DC6">
        <w:t>Lapák tuků</w:t>
      </w:r>
      <w:bookmarkEnd w:id="17"/>
    </w:p>
    <w:p w14:paraId="6679F8A3" w14:textId="481440E9" w:rsidR="008864B8" w:rsidRDefault="008864B8" w:rsidP="008864B8">
      <w:pPr>
        <w:pStyle w:val="Nadpis2"/>
      </w:pPr>
      <w:bookmarkStart w:id="18" w:name="_Toc207978103"/>
      <w:bookmarkStart w:id="19" w:name="_Toc210833008"/>
      <w:r w:rsidRPr="00833817">
        <w:t>Popis řešení</w:t>
      </w:r>
      <w:bookmarkEnd w:id="18"/>
      <w:bookmarkEnd w:id="19"/>
    </w:p>
    <w:p w14:paraId="1E6AB7F0" w14:textId="56179955" w:rsidR="005058F2" w:rsidRDefault="00F30A3E" w:rsidP="005058F2">
      <w:pPr>
        <w:pStyle w:val="Odstavec"/>
      </w:pPr>
      <w:r>
        <w:t>S</w:t>
      </w:r>
      <w:r w:rsidR="009750E5">
        <w:t xml:space="preserve">távající kuchyně v suterénu </w:t>
      </w:r>
      <w:r>
        <w:t xml:space="preserve">se zruší a zřídí se nová </w:t>
      </w:r>
      <w:r w:rsidR="00680601">
        <w:t>ve</w:t>
      </w:r>
      <w:r>
        <w:t xml:space="preserve"> vestavb</w:t>
      </w:r>
      <w:r w:rsidR="00680601">
        <w:t>ě</w:t>
      </w:r>
      <w:r>
        <w:t xml:space="preserve"> do nadzemního patra. </w:t>
      </w:r>
    </w:p>
    <w:p w14:paraId="45033191" w14:textId="77777777" w:rsidR="005058F2" w:rsidRPr="002D2A02" w:rsidRDefault="005058F2" w:rsidP="005058F2">
      <w:pPr>
        <w:pStyle w:val="Odstavec"/>
      </w:pPr>
    </w:p>
    <w:p w14:paraId="43060B40" w14:textId="52B363EF" w:rsidR="005058F2" w:rsidRDefault="005058F2" w:rsidP="005058F2">
      <w:pPr>
        <w:pStyle w:val="Odstavec"/>
      </w:pPr>
      <w:r w:rsidRPr="00F86036">
        <w:t>Pro stravovací provozy bud</w:t>
      </w:r>
      <w:r>
        <w:t>e</w:t>
      </w:r>
      <w:r w:rsidRPr="00F86036">
        <w:t xml:space="preserve"> v 1.PP instalován</w:t>
      </w:r>
      <w:r>
        <w:t>o zařízení</w:t>
      </w:r>
      <w:r w:rsidRPr="00F86036">
        <w:t xml:space="preserve"> </w:t>
      </w:r>
      <w:r>
        <w:t>lapáku tuků</w:t>
      </w:r>
      <w:r w:rsidR="00FC63C2">
        <w:t xml:space="preserve"> k likvidaci odpadních vod s obsahem tuků produkovaných </w:t>
      </w:r>
      <w:r>
        <w:t>od příslušných odpadních míst</w:t>
      </w:r>
      <w:r w:rsidR="00FC63C2">
        <w:t xml:space="preserve"> gastro provozu </w:t>
      </w:r>
      <w:r>
        <w:t>viz část</w:t>
      </w:r>
      <w:r w:rsidR="00B75A04">
        <w:t>i</w:t>
      </w:r>
      <w:r>
        <w:t xml:space="preserve"> dokumentace ZTI</w:t>
      </w:r>
      <w:r w:rsidR="00FC63C2">
        <w:t xml:space="preserve"> a Gastro</w:t>
      </w:r>
      <w:r>
        <w:t>.</w:t>
      </w:r>
      <w:r w:rsidR="00B75A04">
        <w:t xml:space="preserve"> Vyčištěné odpadní vody budou čerpány minimálně 500 mm nad úroveň vzduté vody a likvidovány do stávajícího systému splaškové kanalizace v místě stávající čistící šachty viz půdorys.</w:t>
      </w:r>
    </w:p>
    <w:p w14:paraId="0EACC61D" w14:textId="404D99A6" w:rsidR="00B75A04" w:rsidRDefault="00B75A04" w:rsidP="005058F2">
      <w:pPr>
        <w:pStyle w:val="Odstavec"/>
      </w:pPr>
      <w:r>
        <w:t>Čerpání je zajištěno sestavou čerpadel 1+1 záloha ve střídavém režimu.</w:t>
      </w:r>
    </w:p>
    <w:p w14:paraId="59EA6081" w14:textId="3E28D251" w:rsidR="005058F2" w:rsidRDefault="005058F2" w:rsidP="005058F2">
      <w:pPr>
        <w:pStyle w:val="Odstavec"/>
      </w:pPr>
      <w:r>
        <w:t>Lapák tuků (LT) zajistí oddělení látek tukové povahy z odpadních vod. Tyto vody, budou k lapáku přiváděny samostatnou tukovou kanalizací. LT je konstruován pro použití uvnitř budovy,</w:t>
      </w:r>
      <w:r>
        <w:rPr>
          <w:rFonts w:ascii="Arial" w:hAnsi="Arial" w:cs="Arial"/>
          <w:sz w:val="20"/>
        </w:rPr>
        <w:t xml:space="preserve"> je určen k instalaci na podlahu v místnostech chráněných před mrazem.</w:t>
      </w:r>
      <w:r>
        <w:t xml:space="preserve"> </w:t>
      </w:r>
    </w:p>
    <w:p w14:paraId="0F850EEE" w14:textId="77777777" w:rsidR="005058F2" w:rsidRDefault="005058F2" w:rsidP="005058F2">
      <w:pPr>
        <w:pStyle w:val="Odstavec"/>
      </w:pPr>
      <w:r>
        <w:t>Zařízení bude napojeno na vnitřní vodovod pro možnost automatického čištění.</w:t>
      </w:r>
    </w:p>
    <w:p w14:paraId="7E9A80AC" w14:textId="77777777" w:rsidR="005058F2" w:rsidRDefault="005058F2" w:rsidP="005058F2">
      <w:pPr>
        <w:pStyle w:val="Odstavec"/>
      </w:pPr>
    </w:p>
    <w:p w14:paraId="084739E1" w14:textId="6E51B784" w:rsidR="005058F2" w:rsidRDefault="005058F2" w:rsidP="005058F2">
      <w:pPr>
        <w:pStyle w:val="Odstavec"/>
      </w:pPr>
      <w:r w:rsidRPr="00297E7A">
        <w:t>Kal i tuky jsou díky automatickému integrovanému systému vyklízení odčerpány a zařízení vyčištěno bez</w:t>
      </w:r>
      <w:r>
        <w:t xml:space="preserve"> </w:t>
      </w:r>
      <w:r w:rsidRPr="00297E7A">
        <w:t xml:space="preserve">přímého otevření lapáku. </w:t>
      </w:r>
      <w:r>
        <w:t>Sací</w:t>
      </w:r>
      <w:r w:rsidRPr="00297E7A">
        <w:t xml:space="preserve"> potrubí odvádějící zachycené látky budou z lapáků vyvedena k </w:t>
      </w:r>
      <w:r>
        <w:t>severní</w:t>
      </w:r>
      <w:r w:rsidRPr="00297E7A">
        <w:t xml:space="preserve"> části</w:t>
      </w:r>
      <w:r>
        <w:t xml:space="preserve"> </w:t>
      </w:r>
      <w:r w:rsidRPr="00297E7A">
        <w:t>fasády</w:t>
      </w:r>
      <w:r>
        <w:t xml:space="preserve"> u vedlejšího vstupu</w:t>
      </w:r>
      <w:r w:rsidRPr="00297E7A">
        <w:t>, kde budou ukončena vně nad terénem bajonetovým rychlouzávěrem s možností připojení fekálního</w:t>
      </w:r>
      <w:r>
        <w:t xml:space="preserve"> </w:t>
      </w:r>
      <w:r w:rsidRPr="00297E7A">
        <w:t>vozu</w:t>
      </w:r>
      <w:r>
        <w:t xml:space="preserve"> z přiléhající dopravní komunikace</w:t>
      </w:r>
      <w:r w:rsidRPr="00297E7A">
        <w:t>. Likvidace bude zajištěna odbornou firmou s příslušným oprávněním.</w:t>
      </w:r>
    </w:p>
    <w:p w14:paraId="2F8415BA" w14:textId="3EB65950" w:rsidR="005058F2" w:rsidRDefault="005058F2" w:rsidP="005058F2">
      <w:pPr>
        <w:pStyle w:val="Odstavec"/>
      </w:pPr>
      <w:r>
        <w:t>Odpadní</w:t>
      </w:r>
      <w:r w:rsidRPr="00297E7A">
        <w:t xml:space="preserve"> potrubí</w:t>
      </w:r>
      <w:r>
        <w:t xml:space="preserve"> </w:t>
      </w:r>
      <w:r w:rsidRPr="005058F2">
        <w:t>bud</w:t>
      </w:r>
      <w:r>
        <w:t>e</w:t>
      </w:r>
      <w:r w:rsidRPr="005058F2">
        <w:t xml:space="preserve"> odvětrán</w:t>
      </w:r>
      <w:r>
        <w:t>o</w:t>
      </w:r>
      <w:r w:rsidRPr="005058F2">
        <w:t xml:space="preserve"> nad střechu objektu, do úrovně 500 mm nad úroveň střešního pláště</w:t>
      </w:r>
      <w:r>
        <w:t>.</w:t>
      </w:r>
    </w:p>
    <w:p w14:paraId="4A32F5B4" w14:textId="77777777" w:rsidR="005058F2" w:rsidRDefault="005058F2" w:rsidP="005058F2">
      <w:pPr>
        <w:pStyle w:val="Odstavec"/>
      </w:pPr>
    </w:p>
    <w:p w14:paraId="5A5CA1F0" w14:textId="6BA8EA57" w:rsidR="002D2A02" w:rsidRPr="00D96DC6" w:rsidRDefault="002D2A02" w:rsidP="005058F2">
      <w:pPr>
        <w:pStyle w:val="Odstavec"/>
      </w:pPr>
      <w:r w:rsidRPr="00D96DC6">
        <w:t>Podmínky pro provoz, kontrolu a údržbu lapáků tuků stanoví ČSN EN 1825-</w:t>
      </w:r>
      <w:smartTag w:uri="urn:schemas-microsoft-com:office:smarttags" w:element="metricconverter">
        <w:smartTagPr>
          <w:attr w:name="ProductID" w:val="2 a"/>
        </w:smartTagPr>
        <w:r w:rsidRPr="00D96DC6">
          <w:t>2 a</w:t>
        </w:r>
      </w:smartTag>
      <w:r w:rsidRPr="00D96DC6">
        <w:t xml:space="preserve"> to zejména v čl. 8: </w:t>
      </w:r>
    </w:p>
    <w:p w14:paraId="2EBD4BEE" w14:textId="4C55E2D2" w:rsidR="002D2A02" w:rsidRPr="00D96DC6" w:rsidRDefault="002D2A02" w:rsidP="005058F2">
      <w:pPr>
        <w:pStyle w:val="Odstavec"/>
      </w:pPr>
      <w:r w:rsidRPr="00D96DC6">
        <w:t xml:space="preserve">Lapáky tuků musí být pravidelně udržovány, vyprazdňovány a </w:t>
      </w:r>
      <w:r w:rsidR="000258B1" w:rsidRPr="00D96DC6">
        <w:t>čištěny,</w:t>
      </w:r>
      <w:r w:rsidRPr="00D96DC6">
        <w:t xml:space="preserve"> a to v souladu s platnými předpisy např. pro likvidaci odpadů. </w:t>
      </w:r>
    </w:p>
    <w:p w14:paraId="2F16B7D6" w14:textId="77777777" w:rsidR="002D2A02" w:rsidRPr="00D96DC6" w:rsidRDefault="002D2A02" w:rsidP="005058F2">
      <w:pPr>
        <w:pStyle w:val="Odstavec"/>
      </w:pPr>
      <w:r w:rsidRPr="00D96DC6">
        <w:t xml:space="preserve">Interval pro údržbu, vyprazdňování a čištění závisí na objemu lapáku tuků, kalového prostoru a na provozních zkušenostech. </w:t>
      </w:r>
    </w:p>
    <w:p w14:paraId="1597666F" w14:textId="77777777" w:rsidR="002D2A02" w:rsidRPr="00D96DC6" w:rsidRDefault="002D2A02" w:rsidP="005058F2">
      <w:pPr>
        <w:pStyle w:val="Odstavec"/>
      </w:pPr>
      <w:r w:rsidRPr="00D96DC6">
        <w:t xml:space="preserve">Kalové prostory a prostory pro odlučování tuků by se měly vyprazdňovat, čistit a napouštět opět čistou vodou nejméně jednou za měsíc, nejlépe však jednou za dva týdny, pokud není předepsáno jinak. </w:t>
      </w:r>
    </w:p>
    <w:p w14:paraId="3F0B377C" w14:textId="6C41740F" w:rsidR="002D2A02" w:rsidRPr="00FB2050" w:rsidRDefault="002D2A02" w:rsidP="005058F2">
      <w:pPr>
        <w:pStyle w:val="Odstavec"/>
      </w:pPr>
      <w:r w:rsidRPr="00D96DC6">
        <w:t>Výrobce tyto podmínky konkretizuje a upřesňuje v Provozně manipulačním řádu, který je včetně Provozního deníku dodán s lapákem tuku.</w:t>
      </w:r>
    </w:p>
    <w:p w14:paraId="6D49C5F5" w14:textId="77777777" w:rsidR="00D3657C" w:rsidRPr="00FB2050" w:rsidRDefault="00D3657C" w:rsidP="00D3657C">
      <w:pPr>
        <w:pStyle w:val="Odstavec"/>
        <w:rPr>
          <w:b/>
          <w:bCs/>
        </w:rPr>
      </w:pPr>
    </w:p>
    <w:p w14:paraId="423C3C98" w14:textId="77777777" w:rsidR="00D3657C" w:rsidRDefault="00D3657C" w:rsidP="00D3657C">
      <w:pPr>
        <w:pStyle w:val="Odstavec"/>
      </w:pPr>
      <w:r w:rsidRPr="00FB2050">
        <w:rPr>
          <w:b/>
          <w:bCs/>
        </w:rPr>
        <w:t>Dále budou dodrženy všechny montážní předpisy výrobců užitých potrubních systémů.</w:t>
      </w:r>
      <w:bookmarkStart w:id="20" w:name="_Gravitační_splašková_kanalizace"/>
      <w:bookmarkEnd w:id="20"/>
    </w:p>
    <w:p w14:paraId="45CDE35B" w14:textId="27C9040C" w:rsidR="004271D9" w:rsidRDefault="004271D9" w:rsidP="004271D9">
      <w:pPr>
        <w:pStyle w:val="Nadpis2"/>
      </w:pPr>
      <w:bookmarkStart w:id="21" w:name="_Toc210833009"/>
      <w:bookmarkStart w:id="22" w:name="_Hlk90387757"/>
      <w:r>
        <w:t>Splašková kanalizace s obsahem tuků</w:t>
      </w:r>
      <w:bookmarkEnd w:id="21"/>
    </w:p>
    <w:p w14:paraId="30929D54" w14:textId="75995449" w:rsidR="00FC63C2" w:rsidRPr="004271D9" w:rsidRDefault="004271D9" w:rsidP="00FC63C2">
      <w:pPr>
        <w:pStyle w:val="Odstavec"/>
      </w:pPr>
      <w:r w:rsidRPr="004271D9">
        <w:t xml:space="preserve">Splaškové vody od </w:t>
      </w:r>
      <w:r>
        <w:t xml:space="preserve">zařízení </w:t>
      </w:r>
      <w:r w:rsidRPr="004271D9">
        <w:t xml:space="preserve">gastro provozu, </w:t>
      </w:r>
      <w:r>
        <w:t>kde je zvýšený výskyt tuků a škrobů (např. zpracování masa a mytí zeleniny), b</w:t>
      </w:r>
      <w:r w:rsidRPr="004271D9">
        <w:t>ud</w:t>
      </w:r>
      <w:r>
        <w:t>ou</w:t>
      </w:r>
      <w:r w:rsidRPr="004271D9">
        <w:t xml:space="preserve"> oddělený</w:t>
      </w:r>
      <w:r>
        <w:t>m potrubním systémem</w:t>
      </w:r>
      <w:r w:rsidRPr="004271D9">
        <w:t xml:space="preserve"> likvidovány do lapáku tuků v 1PP.</w:t>
      </w:r>
    </w:p>
    <w:p w14:paraId="0D399238" w14:textId="1DBB33C2" w:rsidR="004271D9" w:rsidRDefault="004271D9" w:rsidP="004271D9">
      <w:pPr>
        <w:pStyle w:val="Odrky"/>
        <w:spacing w:after="0"/>
        <w:rPr>
          <w:b/>
          <w:bCs/>
        </w:rPr>
      </w:pPr>
      <w:r>
        <w:rPr>
          <w:b/>
          <w:bCs/>
        </w:rPr>
        <w:t>Připojovací</w:t>
      </w:r>
      <w:r w:rsidRPr="0019378B">
        <w:rPr>
          <w:b/>
          <w:bCs/>
        </w:rPr>
        <w:t xml:space="preserve"> </w:t>
      </w:r>
      <w:r>
        <w:rPr>
          <w:b/>
          <w:bCs/>
        </w:rPr>
        <w:t>a odpadní tuková</w:t>
      </w:r>
      <w:r w:rsidRPr="0019378B">
        <w:rPr>
          <w:b/>
          <w:bCs/>
        </w:rPr>
        <w:t xml:space="preserve"> kanalizace</w:t>
      </w:r>
    </w:p>
    <w:bookmarkEnd w:id="22"/>
    <w:p w14:paraId="74AB2B2F" w14:textId="5C657B9C" w:rsidR="004271D9" w:rsidRPr="00C66C20" w:rsidRDefault="004271D9" w:rsidP="004271D9">
      <w:pPr>
        <w:pStyle w:val="Odstavec"/>
      </w:pPr>
      <w:r w:rsidRPr="00C66C20">
        <w:t xml:space="preserve">Systém kanalizace pro odvod agresivních splašek </w:t>
      </w:r>
      <w:r>
        <w:t>z nerezové oceli</w:t>
      </w:r>
      <w:r w:rsidRPr="00C66C20">
        <w:t xml:space="preserve"> spojovaný hrdlovými spoji</w:t>
      </w:r>
      <w:r>
        <w:t>.</w:t>
      </w:r>
    </w:p>
    <w:p w14:paraId="65A496CB" w14:textId="226596DC" w:rsidR="004271D9" w:rsidRDefault="004271D9" w:rsidP="004271D9">
      <w:pPr>
        <w:pStyle w:val="Odstavec"/>
      </w:pPr>
      <w:r w:rsidRPr="00C66C20">
        <w:t>Napojení připojovacích potrubí na odpadní bude provedeno převážně pomocí nerezových rohových odboček 110/110/110 – 88,5˚ popř. pomocí odboček jednoduchých s úhlem připojení 88,5˚ a 45˚. jednotlivé zařizovací předměty</w:t>
      </w:r>
      <w:r w:rsidR="00FC63C2">
        <w:t xml:space="preserve"> </w:t>
      </w:r>
      <w:r w:rsidRPr="00C66C20">
        <w:t>budou osazeny příslušnými zápachovými uzávěry.</w:t>
      </w:r>
    </w:p>
    <w:p w14:paraId="03FFE3AD" w14:textId="299252EE" w:rsidR="00FC63C2" w:rsidRPr="00FC63C2" w:rsidRDefault="004271D9" w:rsidP="00FC63C2">
      <w:pPr>
        <w:pStyle w:val="Odstavec"/>
      </w:pPr>
      <w:r w:rsidRPr="005C341B">
        <w:t>Přechod</w:t>
      </w:r>
      <w:r>
        <w:t xml:space="preserve"> odpadní do svodné, tedy svislé do ležaté kanalizace nebo transferu,</w:t>
      </w:r>
      <w:r w:rsidRPr="005C341B">
        <w:t xml:space="preserve"> bude proveden pomocí 2ks kolen 45˚</w:t>
      </w:r>
      <w:r>
        <w:t xml:space="preserve">, u odpadního potrubí delšího než 2 m bude mezi kolena vřazen </w:t>
      </w:r>
      <w:r w:rsidRPr="005C341B">
        <w:t>uklidňovací mezikus</w:t>
      </w:r>
      <w:r>
        <w:t xml:space="preserve"> </w:t>
      </w:r>
      <w:r w:rsidRPr="005C341B">
        <w:t>délky min. 250 mm.</w:t>
      </w:r>
    </w:p>
    <w:p w14:paraId="05C60A55" w14:textId="7A8A6B56" w:rsidR="00F211E2" w:rsidRPr="00390112" w:rsidRDefault="00F211E2" w:rsidP="00F211E2">
      <w:pPr>
        <w:pStyle w:val="Nadpis2"/>
      </w:pPr>
      <w:bookmarkStart w:id="23" w:name="_Toc210833010"/>
      <w:r>
        <w:lastRenderedPageBreak/>
        <w:t xml:space="preserve">Stanovení NS lapáku tuků dle </w:t>
      </w:r>
      <w:bookmarkEnd w:id="23"/>
      <w:r w:rsidR="00606C85">
        <w:t>ČSN EN 1825-2</w:t>
      </w:r>
    </w:p>
    <w:p w14:paraId="370830CE" w14:textId="5EC2A83B" w:rsidR="00463697" w:rsidRDefault="00463697" w:rsidP="00463697">
      <w:pPr>
        <w:pStyle w:val="Odstavec"/>
      </w:pPr>
      <w:r w:rsidRPr="00463697">
        <w:t>Výpočet vychází z</w:t>
      </w:r>
      <w:r>
        <w:t> počtu druhů kuchyňských zařízení.</w:t>
      </w:r>
    </w:p>
    <w:p w14:paraId="75ABC2B4" w14:textId="56DE49C1" w:rsidR="00463697" w:rsidRDefault="00463697" w:rsidP="00463697">
      <w:pPr>
        <w:pStyle w:val="Bezmezer"/>
        <w:tabs>
          <w:tab w:val="left" w:pos="284"/>
          <w:tab w:val="left" w:pos="3686"/>
          <w:tab w:val="left" w:pos="8080"/>
        </w:tabs>
      </w:pPr>
      <w:r w:rsidRPr="00463697">
        <w:rPr>
          <w:b/>
          <w:bCs/>
        </w:rPr>
        <w:t>2</w:t>
      </w:r>
      <w:r w:rsidRPr="00463697">
        <w:tab/>
      </w:r>
      <w:r>
        <w:t>D</w:t>
      </w:r>
      <w:r w:rsidRPr="00463697">
        <w:t>řez se zápachovou uzávěrkou DN</w:t>
      </w:r>
      <w:r>
        <w:tab/>
        <w:t>Q</w:t>
      </w:r>
      <w:r w:rsidRPr="00463697">
        <w:rPr>
          <w:vertAlign w:val="subscript"/>
        </w:rPr>
        <w:t>S</w:t>
      </w:r>
      <w:r>
        <w:t xml:space="preserve"> = 2 × 1,5 × 0,31 = </w:t>
      </w:r>
      <w:r>
        <w:rPr>
          <w:b/>
          <w:bCs/>
        </w:rPr>
        <w:tab/>
      </w:r>
      <w:r w:rsidRPr="00463697">
        <w:rPr>
          <w:b/>
          <w:bCs/>
        </w:rPr>
        <w:t>0,93 l/s</w:t>
      </w:r>
    </w:p>
    <w:p w14:paraId="5B923AA4" w14:textId="77777777" w:rsidR="002230DE" w:rsidRPr="00463697" w:rsidRDefault="002230DE" w:rsidP="00463697">
      <w:pPr>
        <w:pStyle w:val="Bezmezer"/>
        <w:tabs>
          <w:tab w:val="left" w:pos="284"/>
          <w:tab w:val="left" w:pos="3686"/>
          <w:tab w:val="left" w:pos="8080"/>
        </w:tabs>
      </w:pPr>
    </w:p>
    <w:p w14:paraId="3CF0BD29" w14:textId="77777777" w:rsidR="002230DE" w:rsidRDefault="002230DE" w:rsidP="002230DE">
      <w:pPr>
        <w:pStyle w:val="Bezmezer"/>
        <w:tabs>
          <w:tab w:val="left" w:pos="2268"/>
        </w:tabs>
      </w:pPr>
      <w:r>
        <w:t>Předpokládá se, že:</w:t>
      </w:r>
    </w:p>
    <w:p w14:paraId="7A95ABB4" w14:textId="77777777" w:rsidR="002230DE" w:rsidRDefault="002230DE" w:rsidP="002230DE">
      <w:pPr>
        <w:pStyle w:val="Bezmezer"/>
        <w:tabs>
          <w:tab w:val="left" w:pos="2268"/>
        </w:tabs>
      </w:pPr>
      <w:r>
        <w:t>Ft</w:t>
      </w:r>
      <w:r>
        <w:tab/>
        <w:t>1,3 (teplota přesáhne 60 °C, viz 6.2.2)</w:t>
      </w:r>
    </w:p>
    <w:p w14:paraId="5AE9021D" w14:textId="77777777" w:rsidR="002230DE" w:rsidRDefault="002230DE" w:rsidP="002230DE">
      <w:pPr>
        <w:pStyle w:val="Bezmezer"/>
        <w:tabs>
          <w:tab w:val="left" w:pos="2268"/>
        </w:tabs>
      </w:pPr>
      <w:proofErr w:type="spellStart"/>
      <w:r>
        <w:t>fd</w:t>
      </w:r>
      <w:proofErr w:type="spellEnd"/>
      <w:r>
        <w:tab/>
        <w:t>1,0 (běžný provoz kuchyně viz 6.2.3)</w:t>
      </w:r>
    </w:p>
    <w:p w14:paraId="374B5913" w14:textId="3802F7C4" w:rsidR="00463697" w:rsidRDefault="002230DE" w:rsidP="002230DE">
      <w:pPr>
        <w:pStyle w:val="Bezmezer"/>
        <w:tabs>
          <w:tab w:val="left" w:pos="2268"/>
        </w:tabs>
      </w:pPr>
      <w:r>
        <w:t>fr</w:t>
      </w:r>
      <w:r>
        <w:tab/>
        <w:t>1,3 (používání čisticích prostředků, viz 6.2.4)</w:t>
      </w:r>
    </w:p>
    <w:p w14:paraId="4375D592" w14:textId="77777777" w:rsidR="002230DE" w:rsidRDefault="002230DE" w:rsidP="002230DE">
      <w:pPr>
        <w:pStyle w:val="Bezmezer"/>
        <w:tabs>
          <w:tab w:val="left" w:pos="2268"/>
        </w:tabs>
      </w:pPr>
    </w:p>
    <w:p w14:paraId="3C425428" w14:textId="738868C1" w:rsidR="002230DE" w:rsidRDefault="002230DE" w:rsidP="002230DE">
      <w:pPr>
        <w:pStyle w:val="Bezmezer"/>
        <w:tabs>
          <w:tab w:val="left" w:pos="2268"/>
        </w:tabs>
      </w:pPr>
      <w:r>
        <w:t>Potřebný jmenovitý rozměr se vypočítá podle vzorce (</w:t>
      </w:r>
      <w:r w:rsidR="00606C85">
        <w:t>1</w:t>
      </w:r>
      <w:r>
        <w:t>):</w:t>
      </w:r>
    </w:p>
    <w:p w14:paraId="7C44D9E7" w14:textId="70AE68C7" w:rsidR="002230DE" w:rsidRDefault="002230DE" w:rsidP="002230DE">
      <w:pPr>
        <w:pStyle w:val="Bezmezer"/>
        <w:tabs>
          <w:tab w:val="left" w:pos="2268"/>
        </w:tabs>
      </w:pPr>
      <w:r>
        <w:t xml:space="preserve">NS = </w:t>
      </w:r>
      <w:r>
        <w:t>0</w:t>
      </w:r>
      <w:r>
        <w:t>,9</w:t>
      </w:r>
      <w:r>
        <w:t>3</w:t>
      </w:r>
      <w:r>
        <w:t xml:space="preserve"> x 1,3 x 1,0 x 1,3 = </w:t>
      </w:r>
      <w:r w:rsidRPr="002230DE">
        <w:rPr>
          <w:b/>
          <w:bCs/>
        </w:rPr>
        <w:t>1</w:t>
      </w:r>
      <w:r w:rsidRPr="002230DE">
        <w:rPr>
          <w:b/>
          <w:bCs/>
        </w:rPr>
        <w:t>,</w:t>
      </w:r>
      <w:r w:rsidRPr="002230DE">
        <w:rPr>
          <w:b/>
          <w:bCs/>
        </w:rPr>
        <w:t>6</w:t>
      </w:r>
    </w:p>
    <w:p w14:paraId="27A8F670" w14:textId="77777777" w:rsidR="002230DE" w:rsidRDefault="002230DE" w:rsidP="002230DE">
      <w:pPr>
        <w:pStyle w:val="Bezmezer"/>
        <w:tabs>
          <w:tab w:val="left" w:pos="2268"/>
        </w:tabs>
      </w:pPr>
    </w:p>
    <w:p w14:paraId="09C71A4A" w14:textId="33FF54D4" w:rsidR="002230DE" w:rsidRDefault="002230DE" w:rsidP="002230DE">
      <w:pPr>
        <w:pStyle w:val="Bezmezer"/>
        <w:tabs>
          <w:tab w:val="left" w:pos="2268"/>
        </w:tabs>
      </w:pPr>
      <w:r>
        <w:t xml:space="preserve">Nejblíže vyšší doporučený jmenovitý rozměr lapáku tuku je NS </w:t>
      </w:r>
      <w:r>
        <w:t>2</w:t>
      </w:r>
      <w:r>
        <w:t xml:space="preserve"> </w:t>
      </w:r>
    </w:p>
    <w:p w14:paraId="364835EA" w14:textId="77777777" w:rsidR="002230DE" w:rsidRDefault="002230DE" w:rsidP="002230DE">
      <w:pPr>
        <w:pStyle w:val="Bezmezer"/>
        <w:tabs>
          <w:tab w:val="left" w:pos="2268"/>
        </w:tabs>
      </w:pPr>
      <w:r>
        <w:t>V případě návrhu odděleného lapáku kalu se vypočte jeho požadovaný minimální objem v souladu</w:t>
      </w:r>
    </w:p>
    <w:p w14:paraId="0B493238" w14:textId="77777777" w:rsidR="002230DE" w:rsidRDefault="002230DE" w:rsidP="002230DE">
      <w:pPr>
        <w:pStyle w:val="Bezmezer"/>
        <w:tabs>
          <w:tab w:val="left" w:pos="2268"/>
        </w:tabs>
      </w:pPr>
      <w:r>
        <w:t>s doporučeným jmenovitým rozměrem velikostí podle 6.4.</w:t>
      </w:r>
    </w:p>
    <w:p w14:paraId="12184A84" w14:textId="77777777" w:rsidR="002230DE" w:rsidRDefault="002230DE" w:rsidP="002230DE">
      <w:pPr>
        <w:pStyle w:val="Bezmezer"/>
        <w:tabs>
          <w:tab w:val="left" w:pos="2268"/>
        </w:tabs>
      </w:pPr>
    </w:p>
    <w:p w14:paraId="48EF57F5" w14:textId="77777777" w:rsidR="002230DE" w:rsidRDefault="002230DE" w:rsidP="002230DE">
      <w:pPr>
        <w:pStyle w:val="Bezmezer"/>
        <w:tabs>
          <w:tab w:val="left" w:pos="2268"/>
        </w:tabs>
      </w:pPr>
      <w:r>
        <w:t>Minimální objem kalového prostoru:</w:t>
      </w:r>
    </w:p>
    <w:p w14:paraId="40C8CB4F" w14:textId="29E3D13C" w:rsidR="002230DE" w:rsidRDefault="002230DE" w:rsidP="002230DE">
      <w:pPr>
        <w:pStyle w:val="Bezmezer"/>
        <w:tabs>
          <w:tab w:val="left" w:pos="2268"/>
        </w:tabs>
      </w:pPr>
      <w:r>
        <w:t xml:space="preserve">100 x NS = </w:t>
      </w:r>
      <w:r w:rsidRPr="002230DE">
        <w:rPr>
          <w:b/>
          <w:bCs/>
        </w:rPr>
        <w:t>2</w:t>
      </w:r>
      <w:r w:rsidRPr="002230DE">
        <w:rPr>
          <w:b/>
          <w:bCs/>
        </w:rPr>
        <w:t>00 litrů</w:t>
      </w:r>
    </w:p>
    <w:p w14:paraId="3EAE49A1" w14:textId="77777777" w:rsidR="005A475C" w:rsidRPr="00D96DC6" w:rsidRDefault="005A475C" w:rsidP="005A475C">
      <w:pPr>
        <w:pStyle w:val="Nadpis2"/>
      </w:pPr>
      <w:bookmarkStart w:id="24" w:name="_Toc88811128"/>
      <w:bookmarkStart w:id="25" w:name="_Toc89350016"/>
      <w:bookmarkStart w:id="26" w:name="_Toc94855638"/>
      <w:bookmarkStart w:id="27" w:name="_Toc191898256"/>
      <w:bookmarkStart w:id="28" w:name="_Toc210833011"/>
      <w:r w:rsidRPr="00D96DC6">
        <w:t>Provádění prací</w:t>
      </w:r>
      <w:bookmarkEnd w:id="24"/>
      <w:bookmarkEnd w:id="25"/>
      <w:bookmarkEnd w:id="26"/>
      <w:bookmarkEnd w:id="27"/>
      <w:bookmarkEnd w:id="28"/>
    </w:p>
    <w:p w14:paraId="4CA5DF1A" w14:textId="77777777" w:rsidR="005A475C" w:rsidRPr="00D96DC6" w:rsidRDefault="005A475C" w:rsidP="005A475C">
      <w:pPr>
        <w:pStyle w:val="Odstavec"/>
      </w:pPr>
      <w:r w:rsidRPr="00D96DC6">
        <w:t>Všechna zařízení budou uvedena do provozu až po provedení předepsaných zkoušek a vystavení protokolů o zkouškách.</w:t>
      </w:r>
    </w:p>
    <w:p w14:paraId="126CD6AB" w14:textId="77777777" w:rsidR="005A475C" w:rsidRPr="00D96DC6" w:rsidRDefault="005A475C" w:rsidP="005A475C">
      <w:pPr>
        <w:pStyle w:val="Odstavec"/>
      </w:pPr>
      <w:r w:rsidRPr="00D96DC6">
        <w:t>Montáž zařízení bude provedena dodavatelským způsobem v souladu s projektem, dle platných ČSN a technických pravidel. Postup montáže bude zaznamenáván vedoucím montérem v montážním deníku. Po ukončení montáže bude vystaven protokol o zkouškách a o ukončení montáže.</w:t>
      </w:r>
    </w:p>
    <w:p w14:paraId="74741903" w14:textId="77777777" w:rsidR="005A475C" w:rsidRPr="00D96DC6" w:rsidRDefault="005A475C" w:rsidP="005A475C">
      <w:pPr>
        <w:pStyle w:val="Odstavec"/>
      </w:pPr>
      <w:r w:rsidRPr="00D96DC6">
        <w:t>Po ukončení montáže musí být na zařízení provedeny zkoušky dle ČSN doložené předepsanými protokoly.</w:t>
      </w:r>
    </w:p>
    <w:p w14:paraId="24F07F74" w14:textId="77777777" w:rsidR="005A475C" w:rsidRPr="00D96DC6" w:rsidRDefault="005A475C" w:rsidP="005A475C">
      <w:pPr>
        <w:pStyle w:val="Odstavec"/>
      </w:pPr>
      <w:r w:rsidRPr="00D96DC6">
        <w:t xml:space="preserve">Svářečské práce na potrubí musí být provedeny svářeči s platným svářečským oprávněním. </w:t>
      </w:r>
    </w:p>
    <w:p w14:paraId="39564641" w14:textId="77777777" w:rsidR="005A475C" w:rsidRPr="00D96DC6" w:rsidRDefault="005A475C" w:rsidP="005A475C">
      <w:pPr>
        <w:pStyle w:val="Odstavec"/>
        <w:rPr>
          <w:b/>
        </w:rPr>
      </w:pPr>
      <w:r w:rsidRPr="00D96DC6">
        <w:rPr>
          <w:b/>
        </w:rPr>
        <w:t>Nutno dodržet provozní a montážní předpisy jednotlivých výrobců!</w:t>
      </w:r>
    </w:p>
    <w:p w14:paraId="3DD1FF89" w14:textId="77777777" w:rsidR="005A475C" w:rsidRPr="00D96DC6" w:rsidRDefault="005A475C" w:rsidP="005A475C">
      <w:pPr>
        <w:pStyle w:val="Odstavec"/>
        <w:rPr>
          <w:b/>
        </w:rPr>
      </w:pPr>
    </w:p>
    <w:p w14:paraId="3C44EF08" w14:textId="77777777" w:rsidR="005A475C" w:rsidRPr="00D96DC6" w:rsidRDefault="005A475C" w:rsidP="005A475C">
      <w:pPr>
        <w:pStyle w:val="Odstavec"/>
        <w:rPr>
          <w:b/>
        </w:rPr>
      </w:pPr>
      <w:r w:rsidRPr="00D96DC6">
        <w:rPr>
          <w:b/>
        </w:rPr>
        <w:t xml:space="preserve">Projektová dokumentace je zpracována dle požadavků ČSN. </w:t>
      </w:r>
    </w:p>
    <w:p w14:paraId="072C0451" w14:textId="77777777" w:rsidR="005A475C" w:rsidRPr="00B5177C" w:rsidRDefault="005A475C" w:rsidP="00F211E2">
      <w:pPr>
        <w:pStyle w:val="Bezmezer"/>
        <w:tabs>
          <w:tab w:val="left" w:pos="2268"/>
        </w:tabs>
      </w:pPr>
    </w:p>
    <w:p w14:paraId="4E2A8DFC" w14:textId="3890E281" w:rsidR="00680AFF" w:rsidRDefault="00680AFF">
      <w:pPr>
        <w:widowControl/>
        <w:spacing w:line="259" w:lineRule="auto"/>
        <w:contextualSpacing w:val="0"/>
      </w:pPr>
      <w:r>
        <w:br w:type="page"/>
      </w:r>
    </w:p>
    <w:p w14:paraId="21C6EC4A" w14:textId="77777777" w:rsidR="00591BE1" w:rsidRPr="008E0695" w:rsidRDefault="00591BE1" w:rsidP="00591BE1">
      <w:pPr>
        <w:pStyle w:val="Nadpis1"/>
      </w:pPr>
      <w:bookmarkStart w:id="29" w:name="_Toc89351655"/>
      <w:bookmarkStart w:id="30" w:name="_Toc184386765"/>
      <w:bookmarkStart w:id="31" w:name="_Toc207978118"/>
      <w:bookmarkStart w:id="32" w:name="_Toc210833012"/>
      <w:r w:rsidRPr="008E0695">
        <w:lastRenderedPageBreak/>
        <w:t>BOZP</w:t>
      </w:r>
      <w:bookmarkEnd w:id="29"/>
      <w:bookmarkEnd w:id="30"/>
      <w:bookmarkEnd w:id="31"/>
      <w:bookmarkEnd w:id="32"/>
    </w:p>
    <w:p w14:paraId="67639258" w14:textId="77777777" w:rsidR="00591BE1" w:rsidRPr="008E0695" w:rsidRDefault="00591BE1" w:rsidP="00591BE1">
      <w:pPr>
        <w:pStyle w:val="Odstavec"/>
      </w:pPr>
      <w:r w:rsidRPr="008E0695">
        <w:t>Obsluhu elektrických zařízení a práci na nich mohou provádět osoby v rozsahu kvalifikace získané v souladu s vyhl. ČÚBP a ČBÚ č.50/1978 Sb. v platném znění.</w:t>
      </w:r>
    </w:p>
    <w:p w14:paraId="71F23466" w14:textId="77777777" w:rsidR="00591BE1" w:rsidRPr="008E0695" w:rsidRDefault="00591BE1" w:rsidP="00591BE1">
      <w:pPr>
        <w:pStyle w:val="Odstavec"/>
      </w:pPr>
    </w:p>
    <w:p w14:paraId="73D1259D" w14:textId="77777777" w:rsidR="00591BE1" w:rsidRPr="008E0695" w:rsidRDefault="00591BE1" w:rsidP="00591BE1">
      <w:pPr>
        <w:pStyle w:val="Odstavec"/>
      </w:pPr>
      <w:r w:rsidRPr="008E0695">
        <w:t>NV č. 194/2022 Sb., o požadavcích na odbornou způsobilost k výkonu činností na elektrických zařízeních a na odbornou způsobilost v elektrotechnice</w:t>
      </w:r>
    </w:p>
    <w:p w14:paraId="399CDBEA" w14:textId="77777777" w:rsidR="00591BE1" w:rsidRPr="008E0695" w:rsidRDefault="00591BE1" w:rsidP="00591BE1">
      <w:pPr>
        <w:pStyle w:val="Odstavec"/>
      </w:pPr>
    </w:p>
    <w:p w14:paraId="51AD7ECB" w14:textId="77777777" w:rsidR="00591BE1" w:rsidRPr="008E0695" w:rsidRDefault="00591BE1" w:rsidP="00591BE1">
      <w:pPr>
        <w:pStyle w:val="Odstavec"/>
      </w:pPr>
      <w:r w:rsidRPr="008E0695">
        <w:t>Používání strojů, technických zařízení, přístrojů a nářadí musí být v souladu s NV č.378 / 2001 Sb., kterým se stanoví bližší požadavky na BOZP, provoz a používání strojů, technických zařízení, přístrojů a nářadí.</w:t>
      </w:r>
    </w:p>
    <w:p w14:paraId="07E602F9" w14:textId="77777777" w:rsidR="00591BE1" w:rsidRPr="008E0695" w:rsidRDefault="00591BE1" w:rsidP="00591BE1">
      <w:pPr>
        <w:pStyle w:val="Odstavec"/>
      </w:pPr>
    </w:p>
    <w:p w14:paraId="1E0CBA0A" w14:textId="77777777" w:rsidR="00591BE1" w:rsidRPr="008E0695" w:rsidRDefault="00591BE1" w:rsidP="00591BE1">
      <w:pPr>
        <w:pStyle w:val="Odstavec"/>
      </w:pPr>
      <w:r w:rsidRPr="008E0695">
        <w:t>Poskytování ochranných oděvů a pracovních pomůcek, mycích, čistících a dezinfekčních prostředků upravuje NV č. 390/2021 Sb.</w:t>
      </w:r>
    </w:p>
    <w:p w14:paraId="6949D238" w14:textId="77777777" w:rsidR="00591BE1" w:rsidRPr="008E0695" w:rsidRDefault="00591BE1" w:rsidP="00591BE1">
      <w:pPr>
        <w:pStyle w:val="Odstavec"/>
      </w:pPr>
    </w:p>
    <w:p w14:paraId="50129E36" w14:textId="77777777" w:rsidR="00591BE1" w:rsidRPr="008E0695" w:rsidRDefault="00591BE1" w:rsidP="00591BE1">
      <w:pPr>
        <w:pStyle w:val="Odstavec"/>
      </w:pPr>
      <w:r w:rsidRPr="008E0695">
        <w:t>Zákazy, příkazy, výstrahy, informace a rizika musí být na pracovišti označeny bezpečnostními značkami podle NV č. 375/2017 Sb. a ČSN ISO 3864</w:t>
      </w:r>
    </w:p>
    <w:p w14:paraId="754C5EB9" w14:textId="77777777" w:rsidR="00591BE1" w:rsidRPr="008E0695" w:rsidRDefault="00591BE1" w:rsidP="00591BE1">
      <w:pPr>
        <w:pStyle w:val="Odstavec"/>
      </w:pPr>
    </w:p>
    <w:p w14:paraId="0DDAC8A2" w14:textId="77777777" w:rsidR="00591BE1" w:rsidRPr="008E0695" w:rsidRDefault="00591BE1" w:rsidP="00591BE1">
      <w:pPr>
        <w:pStyle w:val="Odstavec"/>
      </w:pPr>
      <w:r w:rsidRPr="008E0695">
        <w:t>Při práci s přenosnou řetězovou pilou, křovinořezem a s ručním nářadím s ostřím (sekery, ruční pily, háky, sochory, klíny) platí NV č. 339/2017 Sb.</w:t>
      </w:r>
    </w:p>
    <w:p w14:paraId="1D4FB835" w14:textId="77777777" w:rsidR="00591BE1" w:rsidRPr="008E0695" w:rsidRDefault="00591BE1" w:rsidP="00591BE1">
      <w:pPr>
        <w:pStyle w:val="Odstavec"/>
      </w:pPr>
    </w:p>
    <w:p w14:paraId="165A9C6D" w14:textId="77777777" w:rsidR="00591BE1" w:rsidRPr="008E0695" w:rsidRDefault="00591BE1" w:rsidP="00591BE1">
      <w:pPr>
        <w:pStyle w:val="Odstavec"/>
      </w:pPr>
      <w:r w:rsidRPr="008E0695">
        <w:t>Při provozování dopravy musí být s ohledem na zvláštnosti pracoviště a pracovní prostředí dodržováno NV č.168 / 2002 Sb.</w:t>
      </w:r>
    </w:p>
    <w:p w14:paraId="2D2FCCE7" w14:textId="77777777" w:rsidR="00591BE1" w:rsidRPr="008E0695" w:rsidRDefault="00591BE1" w:rsidP="00591BE1">
      <w:pPr>
        <w:pStyle w:val="Odstavec"/>
      </w:pPr>
    </w:p>
    <w:p w14:paraId="1DD48273" w14:textId="77777777" w:rsidR="00591BE1" w:rsidRPr="008E0695" w:rsidRDefault="00591BE1" w:rsidP="00591BE1">
      <w:pPr>
        <w:pStyle w:val="Odstavec"/>
      </w:pPr>
      <w:r w:rsidRPr="008E0695">
        <w:t>Požadavky na pracoviště řeší NV č.101 / 2005 Sb. o podrobnějších požadavcích na pracoviště a pracovní prostředí.</w:t>
      </w:r>
    </w:p>
    <w:p w14:paraId="7C9D4905" w14:textId="77777777" w:rsidR="00591BE1" w:rsidRPr="008E0695" w:rsidRDefault="00591BE1" w:rsidP="00591BE1">
      <w:pPr>
        <w:pStyle w:val="Odstavec"/>
      </w:pPr>
    </w:p>
    <w:p w14:paraId="39073D74" w14:textId="77777777" w:rsidR="00591BE1" w:rsidRPr="008E0695" w:rsidRDefault="00591BE1" w:rsidP="00591BE1">
      <w:pPr>
        <w:pStyle w:val="Odstavec"/>
      </w:pPr>
      <w:r w:rsidRPr="008E0695">
        <w:t>Při práci ve výškách je nutné respektovat NV č.362 / 2005 Sb. o bližších požadavcích na BOZP při práci na pracovištích s nebezpečím pádu z výšky nebo do hloubky.</w:t>
      </w:r>
    </w:p>
    <w:p w14:paraId="65CD4FB3" w14:textId="77777777" w:rsidR="00591BE1" w:rsidRPr="008E0695" w:rsidRDefault="00591BE1" w:rsidP="00591BE1">
      <w:pPr>
        <w:pStyle w:val="Odstavec"/>
      </w:pPr>
    </w:p>
    <w:p w14:paraId="10776796" w14:textId="77777777" w:rsidR="00591BE1" w:rsidRPr="008E0695" w:rsidRDefault="00591BE1" w:rsidP="00591BE1">
      <w:pPr>
        <w:pStyle w:val="Odstavec"/>
      </w:pPr>
      <w:r w:rsidRPr="008E0695">
        <w:t>Při práci s vibrujícími stroji a v prostředí se zvýšenými hladinami hluku platí NV č.148 / 2006 Sb., kde jsou mimo jiné uvedeny nejvyšší přípustné hodnoty hluku a vibrací na pracovištích. Při překročení denní osobní expozice hluku 85 dB(A) musí být zaměstnanci vybaveni osobními ochrannými pracovními prostředky proti hluku.</w:t>
      </w:r>
    </w:p>
    <w:p w14:paraId="4FCDAC00" w14:textId="77777777" w:rsidR="00591BE1" w:rsidRPr="008E0695" w:rsidRDefault="00591BE1" w:rsidP="00591BE1">
      <w:pPr>
        <w:pStyle w:val="Odstavec"/>
      </w:pPr>
    </w:p>
    <w:p w14:paraId="204C52EB" w14:textId="77777777" w:rsidR="00591BE1" w:rsidRPr="008E0695" w:rsidRDefault="00591BE1" w:rsidP="00591BE1">
      <w:pPr>
        <w:pStyle w:val="Odstavec"/>
      </w:pPr>
      <w:r w:rsidRPr="008E0695">
        <w:t>Při určení rizik vyskytujících se při jednotlivých činnostech a určení opatření k jejich odstranění nebo snížení postupovat v souladu se zákonem č.262 / 2006 Sb. (Zákoník práce).</w:t>
      </w:r>
    </w:p>
    <w:p w14:paraId="2B15CFD3" w14:textId="77777777" w:rsidR="00591BE1" w:rsidRPr="008E0695" w:rsidRDefault="00591BE1" w:rsidP="00591BE1">
      <w:pPr>
        <w:pStyle w:val="Odstavec"/>
      </w:pPr>
    </w:p>
    <w:p w14:paraId="7ED28BF1" w14:textId="77777777" w:rsidR="00591BE1" w:rsidRPr="008E0695" w:rsidRDefault="00591BE1" w:rsidP="00591BE1">
      <w:pPr>
        <w:pStyle w:val="Odstavec"/>
      </w:pPr>
      <w:r w:rsidRPr="008E0695">
        <w:t>Dodržovat požadavky uvedené v zákoně č.309 / 2006 Sb., kterým se upravují další požadavky BOZP při činnosti nebo poskytování služeb mimo pracovně právní vztahy.</w:t>
      </w:r>
    </w:p>
    <w:p w14:paraId="6E4FA8E4" w14:textId="77777777" w:rsidR="00591BE1" w:rsidRPr="008E0695" w:rsidRDefault="00591BE1" w:rsidP="00591BE1">
      <w:pPr>
        <w:pStyle w:val="Odstavec"/>
      </w:pPr>
    </w:p>
    <w:p w14:paraId="010F14EA" w14:textId="77777777" w:rsidR="00591BE1" w:rsidRPr="008E0695" w:rsidRDefault="00591BE1" w:rsidP="00591BE1">
      <w:pPr>
        <w:pStyle w:val="Odstavec"/>
      </w:pPr>
      <w:r w:rsidRPr="008E0695">
        <w:t>Při přípravě a provádění stavebních, montážních a udržovacích pracích a při pracích s nimi souvisejícími musí být dodrženo NV č.591 / 2006 Sb. o bližších minimálních požadavcích na BOZP při práci na staveništích vč. příloh.</w:t>
      </w:r>
    </w:p>
    <w:p w14:paraId="3AA1FFA5" w14:textId="77777777" w:rsidR="00591BE1" w:rsidRPr="008E0695" w:rsidRDefault="00591BE1" w:rsidP="00591BE1">
      <w:pPr>
        <w:pStyle w:val="Odstavec"/>
      </w:pPr>
    </w:p>
    <w:p w14:paraId="73D91DFA" w14:textId="77777777" w:rsidR="00591BE1" w:rsidRPr="008E0695" w:rsidRDefault="00591BE1" w:rsidP="00591BE1">
      <w:pPr>
        <w:pStyle w:val="Odstavec"/>
      </w:pPr>
      <w:r w:rsidRPr="008E0695">
        <w:t>Ochrana zdraví zaměstnanců musí odpovídat požadavkům NV č.361 / 2007 Sb., kterým se stanoví podmínky ochrany zdraví zaměstnanců při práci.</w:t>
      </w:r>
    </w:p>
    <w:p w14:paraId="6B5FFE99" w14:textId="77777777" w:rsidR="00591BE1" w:rsidRPr="008E0695" w:rsidRDefault="00591BE1" w:rsidP="00591BE1">
      <w:pPr>
        <w:pStyle w:val="Odstavec"/>
      </w:pPr>
    </w:p>
    <w:p w14:paraId="7A2924AF" w14:textId="77777777" w:rsidR="00591BE1" w:rsidRDefault="00591BE1" w:rsidP="00591BE1">
      <w:pPr>
        <w:pStyle w:val="Odstavec"/>
      </w:pPr>
      <w:r w:rsidRPr="008E0695">
        <w:t>V případě vzniku úrazů na pracovišti postupovat v souladu s NV č.201 / 2010 Sb. o způsobu evidence úrazů, hlášení a zasílání záznamu o úrazu.</w:t>
      </w:r>
    </w:p>
    <w:p w14:paraId="48C8BE6A" w14:textId="70D987A1" w:rsidR="00591BE1" w:rsidRPr="00591BE1" w:rsidRDefault="00591BE1" w:rsidP="00591BE1">
      <w:pPr>
        <w:pStyle w:val="Nadpis1"/>
      </w:pPr>
      <w:r>
        <w:br w:type="page"/>
      </w:r>
      <w:bookmarkStart w:id="33" w:name="_Toc89351656"/>
      <w:bookmarkStart w:id="34" w:name="_Toc184386766"/>
      <w:bookmarkStart w:id="35" w:name="_Toc207978119"/>
      <w:bookmarkStart w:id="36" w:name="_Toc210833013"/>
      <w:r w:rsidRPr="00591BE1">
        <w:lastRenderedPageBreak/>
        <w:t>Péče o životní prostředí a nakládání s odpady</w:t>
      </w:r>
      <w:bookmarkEnd w:id="33"/>
      <w:bookmarkEnd w:id="34"/>
      <w:bookmarkEnd w:id="35"/>
      <w:bookmarkEnd w:id="36"/>
    </w:p>
    <w:p w14:paraId="583DB4A2" w14:textId="77777777" w:rsidR="00591BE1" w:rsidRPr="00591BE1" w:rsidRDefault="00591BE1" w:rsidP="00591BE1">
      <w:pPr>
        <w:pStyle w:val="Odstavec"/>
      </w:pPr>
      <w:bookmarkStart w:id="37" w:name="_Hlk184204959"/>
      <w:r w:rsidRPr="00591BE1">
        <w:t xml:space="preserve">Nakládání s odpady se bude řídit zákonem č. 541/2020 Sb. o odpadech v platném znění a souvisejících právních předpisů. Při revizích a běžných opravách bude s odpady nakládáno stejným způsobem jako při realizaci stavby. Seznam odpadů je uveden včetně katalogových čísel v příloze č. 1 §3 - Katalog odpadů vyhlášky č. 8/2021 Sb. </w:t>
      </w:r>
    </w:p>
    <w:p w14:paraId="524799AB" w14:textId="77777777" w:rsidR="00591BE1" w:rsidRPr="00591BE1" w:rsidRDefault="00591BE1" w:rsidP="00591BE1">
      <w:pPr>
        <w:pStyle w:val="Odstavec"/>
      </w:pPr>
      <w:r w:rsidRPr="00591BE1">
        <w:t xml:space="preserve">Odpad vzniklý při stavbě bude tříděn a likvidován dle své povahy. Odpad bude předán k likvidaci oprávněné osobě. Při stavební činnosti musí být zajištěno přednostní využití odpadů před jejich odstraněním a musí být předány provozovateli zařízení k využití odpadů. Uložením na skládku mohou být odstraňovány pouze ty odpady, u nichž jiný způsob odstranění není dostupný. Upozorňujeme, že odpadní dřevo opatřené ochranným nátěrem nelze spalovat, ale musí být předáno pouze oprávněné osobě. </w:t>
      </w:r>
    </w:p>
    <w:p w14:paraId="1FDF27C3" w14:textId="77777777" w:rsidR="00591BE1" w:rsidRPr="00591BE1" w:rsidRDefault="00591BE1" w:rsidP="00591BE1">
      <w:pPr>
        <w:pStyle w:val="Odstavec"/>
      </w:pPr>
      <w:r w:rsidRPr="00591BE1">
        <w:t>S nebezpečnými odpady musí být nakládáno dle jejich skutečných vlastností a musí být odstraněny v zařízeních k tomu určených. O vzniku a způsobu nakládání s odpady musí být vedena evidence odpadů o podrobnostech nakládání s odpady. Evidence vzniklých odpadů při stavbě bude vedena původcem odpadů, tj. prováděcí firmou.</w:t>
      </w:r>
    </w:p>
    <w:p w14:paraId="4F053A3B" w14:textId="77777777" w:rsidR="00591BE1" w:rsidRPr="00591BE1" w:rsidRDefault="00591BE1" w:rsidP="00591BE1">
      <w:pPr>
        <w:pStyle w:val="Podsekce"/>
      </w:pPr>
      <w:r w:rsidRPr="00591BE1">
        <w:t>Postupy naskládání s odpady:</w:t>
      </w:r>
    </w:p>
    <w:p w14:paraId="1697D3D6" w14:textId="77777777" w:rsidR="00591BE1" w:rsidRPr="00591BE1" w:rsidRDefault="00591BE1" w:rsidP="00591BE1">
      <w:pPr>
        <w:pStyle w:val="Odstavec"/>
        <w:numPr>
          <w:ilvl w:val="0"/>
          <w:numId w:val="35"/>
        </w:numPr>
      </w:pPr>
      <w:r w:rsidRPr="00591BE1">
        <w:rPr>
          <w:b/>
          <w:bCs/>
        </w:rPr>
        <w:t>Třídění odpadu</w:t>
      </w:r>
      <w:r w:rsidRPr="00591BE1">
        <w:t xml:space="preserve"> – Odpad bude tříděn a likvidován dle jeho povahy.</w:t>
      </w:r>
    </w:p>
    <w:p w14:paraId="59A66985" w14:textId="77777777" w:rsidR="00591BE1" w:rsidRPr="00591BE1" w:rsidRDefault="00591BE1" w:rsidP="00591BE1">
      <w:pPr>
        <w:pStyle w:val="Odstavec"/>
        <w:numPr>
          <w:ilvl w:val="0"/>
          <w:numId w:val="35"/>
        </w:numPr>
      </w:pPr>
      <w:r w:rsidRPr="00591BE1">
        <w:rPr>
          <w:b/>
          <w:bCs/>
        </w:rPr>
        <w:t>Využití odpadu</w:t>
      </w:r>
      <w:r w:rsidRPr="00591BE1">
        <w:t xml:space="preserve"> – Přednostní využití odpadu musí být zajištěno před jeho odstraněním.</w:t>
      </w:r>
    </w:p>
    <w:p w14:paraId="602AF6AB" w14:textId="77777777" w:rsidR="00591BE1" w:rsidRPr="00591BE1" w:rsidRDefault="00591BE1" w:rsidP="00591BE1">
      <w:pPr>
        <w:pStyle w:val="Odstavec"/>
        <w:numPr>
          <w:ilvl w:val="0"/>
          <w:numId w:val="35"/>
        </w:numPr>
      </w:pPr>
      <w:r w:rsidRPr="00591BE1">
        <w:rPr>
          <w:b/>
          <w:bCs/>
        </w:rPr>
        <w:t>Odstranění odpadu</w:t>
      </w:r>
      <w:r w:rsidRPr="00591BE1">
        <w:t xml:space="preserve"> – Odpad bude odstraněn pouze tehdy, pokud jiný způsob využití není dostupný.</w:t>
      </w:r>
    </w:p>
    <w:p w14:paraId="6B45F8C7" w14:textId="77777777" w:rsidR="00591BE1" w:rsidRPr="00591BE1" w:rsidRDefault="00591BE1" w:rsidP="00591BE1">
      <w:pPr>
        <w:pStyle w:val="Odstavec"/>
        <w:numPr>
          <w:ilvl w:val="0"/>
          <w:numId w:val="35"/>
        </w:numPr>
      </w:pPr>
      <w:r w:rsidRPr="00591BE1">
        <w:rPr>
          <w:b/>
          <w:bCs/>
        </w:rPr>
        <w:t>Nebezpečné odpady</w:t>
      </w:r>
      <w:r w:rsidRPr="00591BE1">
        <w:t xml:space="preserve"> – Musí být odstraněny ve specializovaných zařízeních.</w:t>
      </w:r>
    </w:p>
    <w:p w14:paraId="7665D164" w14:textId="77777777" w:rsidR="00591BE1" w:rsidRPr="00591BE1" w:rsidRDefault="00591BE1" w:rsidP="00591BE1">
      <w:pPr>
        <w:pStyle w:val="Odstavec"/>
        <w:numPr>
          <w:ilvl w:val="0"/>
          <w:numId w:val="35"/>
        </w:numPr>
        <w:spacing w:after="0"/>
      </w:pPr>
      <w:r w:rsidRPr="00591BE1">
        <w:rPr>
          <w:b/>
          <w:bCs/>
        </w:rPr>
        <w:t>Evidence odpadu</w:t>
      </w:r>
      <w:r w:rsidRPr="00591BE1">
        <w:t xml:space="preserve"> – Původce odpadu (prováděcí firma) bude vést podrobnou evidenci o nakládání s odpady.</w:t>
      </w:r>
    </w:p>
    <w:bookmarkEnd w:id="37"/>
    <w:p w14:paraId="3B1EE722" w14:textId="77777777" w:rsidR="00591BE1" w:rsidRPr="00591BE1" w:rsidRDefault="00591BE1" w:rsidP="00591BE1">
      <w:pPr>
        <w:widowControl/>
        <w:tabs>
          <w:tab w:val="left" w:pos="4536"/>
        </w:tabs>
        <w:spacing w:before="120" w:after="480"/>
        <w:ind w:firstLine="284"/>
        <w:jc w:val="both"/>
      </w:pPr>
    </w:p>
    <w:p w14:paraId="2B95DC4B" w14:textId="77777777" w:rsidR="00591BE1" w:rsidRPr="00591BE1" w:rsidRDefault="00591BE1" w:rsidP="00591BE1">
      <w:pPr>
        <w:widowControl/>
        <w:tabs>
          <w:tab w:val="left" w:pos="4536"/>
        </w:tabs>
        <w:spacing w:before="120" w:after="0" w:line="360" w:lineRule="auto"/>
        <w:ind w:firstLine="284"/>
        <w:jc w:val="both"/>
      </w:pPr>
      <w:bookmarkStart w:id="38" w:name="_Hlk184204865"/>
      <w:r w:rsidRPr="00591BE1">
        <w:t>Tab.1 Možné odpady při stavbě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6859"/>
        <w:gridCol w:w="11"/>
      </w:tblGrid>
      <w:tr w:rsidR="00591BE1" w:rsidRPr="00591BE1" w14:paraId="38B81320" w14:textId="77777777" w:rsidTr="003A0260">
        <w:trPr>
          <w:gridAfter w:val="1"/>
          <w:wAfter w:w="11" w:type="dxa"/>
          <w:trHeight w:hRule="exact" w:val="34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F407" w14:textId="77777777" w:rsidR="00591BE1" w:rsidRPr="00591BE1" w:rsidRDefault="00591BE1" w:rsidP="00591BE1">
            <w:pPr>
              <w:spacing w:line="288" w:lineRule="auto"/>
              <w:jc w:val="both"/>
              <w:rPr>
                <w:b/>
                <w:bCs/>
              </w:rPr>
            </w:pPr>
            <w:r w:rsidRPr="00591BE1">
              <w:rPr>
                <w:b/>
                <w:bCs/>
              </w:rPr>
              <w:t>Kód odpadu</w:t>
            </w:r>
          </w:p>
        </w:tc>
        <w:tc>
          <w:tcPr>
            <w:tcW w:w="6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6EAA" w14:textId="77777777" w:rsidR="00591BE1" w:rsidRPr="00591BE1" w:rsidRDefault="00591BE1" w:rsidP="00591BE1">
            <w:pPr>
              <w:spacing w:line="288" w:lineRule="auto"/>
              <w:jc w:val="both"/>
              <w:rPr>
                <w:b/>
                <w:bCs/>
              </w:rPr>
            </w:pPr>
            <w:r w:rsidRPr="00591BE1">
              <w:rPr>
                <w:b/>
                <w:bCs/>
              </w:rPr>
              <w:t>Název</w:t>
            </w:r>
          </w:p>
        </w:tc>
      </w:tr>
      <w:tr w:rsidR="00591BE1" w:rsidRPr="00591BE1" w14:paraId="62A9702D" w14:textId="77777777" w:rsidTr="003A0260">
        <w:trPr>
          <w:trHeight w:hRule="exact" w:val="34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8247" w14:textId="77777777" w:rsidR="00591BE1" w:rsidRPr="00591BE1" w:rsidRDefault="00591BE1" w:rsidP="00591BE1">
            <w:pPr>
              <w:jc w:val="both"/>
            </w:pPr>
            <w:r w:rsidRPr="00591BE1">
              <w:t>170101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947E" w14:textId="77777777" w:rsidR="00591BE1" w:rsidRPr="00591BE1" w:rsidRDefault="00591BE1" w:rsidP="00591BE1">
            <w:pPr>
              <w:jc w:val="both"/>
            </w:pPr>
            <w:r w:rsidRPr="00591BE1">
              <w:t xml:space="preserve">Beton </w:t>
            </w:r>
          </w:p>
        </w:tc>
      </w:tr>
      <w:tr w:rsidR="00591BE1" w:rsidRPr="00591BE1" w14:paraId="122DD7E6" w14:textId="77777777" w:rsidTr="003A0260">
        <w:trPr>
          <w:trHeight w:hRule="exact" w:val="34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565A" w14:textId="77777777" w:rsidR="00591BE1" w:rsidRPr="00591BE1" w:rsidRDefault="00591BE1" w:rsidP="00591BE1">
            <w:pPr>
              <w:jc w:val="both"/>
            </w:pPr>
            <w:r w:rsidRPr="00591BE1">
              <w:t>170102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72AA" w14:textId="77777777" w:rsidR="00591BE1" w:rsidRPr="00591BE1" w:rsidRDefault="00591BE1" w:rsidP="00591BE1">
            <w:pPr>
              <w:jc w:val="both"/>
            </w:pPr>
            <w:r w:rsidRPr="00591BE1">
              <w:t>Cihly</w:t>
            </w:r>
          </w:p>
        </w:tc>
      </w:tr>
      <w:tr w:rsidR="00591BE1" w:rsidRPr="00591BE1" w14:paraId="53B49288" w14:textId="77777777" w:rsidTr="003A0260">
        <w:trPr>
          <w:trHeight w:hRule="exact" w:val="576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5B04" w14:textId="77777777" w:rsidR="00591BE1" w:rsidRPr="00591BE1" w:rsidRDefault="00591BE1" w:rsidP="00591BE1">
            <w:pPr>
              <w:jc w:val="both"/>
            </w:pPr>
            <w:r w:rsidRPr="00591BE1">
              <w:t>170107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4E5F" w14:textId="77777777" w:rsidR="00591BE1" w:rsidRPr="00591BE1" w:rsidRDefault="00591BE1" w:rsidP="00591BE1">
            <w:pPr>
              <w:jc w:val="both"/>
            </w:pPr>
            <w:r w:rsidRPr="00591BE1">
              <w:t>Směsi nebo oddělené frakce betonu, cihel, tašek a keramických výrobků neuvedené pod číslem 170106</w:t>
            </w:r>
          </w:p>
          <w:p w14:paraId="407B428B" w14:textId="77777777" w:rsidR="00591BE1" w:rsidRPr="00591BE1" w:rsidRDefault="00591BE1" w:rsidP="00591BE1">
            <w:pPr>
              <w:jc w:val="both"/>
            </w:pPr>
          </w:p>
        </w:tc>
      </w:tr>
      <w:tr w:rsidR="00591BE1" w:rsidRPr="00591BE1" w14:paraId="235A8A47" w14:textId="77777777" w:rsidTr="003A0260">
        <w:trPr>
          <w:trHeight w:hRule="exact" w:val="34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428C" w14:textId="77777777" w:rsidR="00591BE1" w:rsidRPr="00591BE1" w:rsidRDefault="00591BE1" w:rsidP="00591BE1">
            <w:pPr>
              <w:jc w:val="both"/>
            </w:pPr>
            <w:r w:rsidRPr="00591BE1">
              <w:t>170201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D837" w14:textId="77777777" w:rsidR="00591BE1" w:rsidRPr="00591BE1" w:rsidRDefault="00591BE1" w:rsidP="00591BE1">
            <w:pPr>
              <w:jc w:val="both"/>
            </w:pPr>
            <w:r w:rsidRPr="00591BE1">
              <w:t>Dřevo</w:t>
            </w:r>
          </w:p>
        </w:tc>
      </w:tr>
      <w:tr w:rsidR="00591BE1" w:rsidRPr="00591BE1" w14:paraId="3554EBB3" w14:textId="77777777" w:rsidTr="003A0260">
        <w:trPr>
          <w:trHeight w:hRule="exact" w:val="34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8687" w14:textId="77777777" w:rsidR="00591BE1" w:rsidRPr="00591BE1" w:rsidRDefault="00591BE1" w:rsidP="00591BE1">
            <w:pPr>
              <w:jc w:val="both"/>
            </w:pPr>
            <w:r w:rsidRPr="00591BE1">
              <w:t>170202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E6D8" w14:textId="77777777" w:rsidR="00591BE1" w:rsidRPr="00591BE1" w:rsidRDefault="00591BE1" w:rsidP="00591BE1">
            <w:pPr>
              <w:jc w:val="both"/>
            </w:pPr>
            <w:r w:rsidRPr="00591BE1">
              <w:t>Sklo</w:t>
            </w:r>
          </w:p>
        </w:tc>
      </w:tr>
      <w:tr w:rsidR="00591BE1" w:rsidRPr="00591BE1" w14:paraId="0D2CFC1C" w14:textId="77777777" w:rsidTr="003A0260">
        <w:trPr>
          <w:trHeight w:hRule="exact" w:val="34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F5FD" w14:textId="77777777" w:rsidR="00591BE1" w:rsidRPr="00591BE1" w:rsidRDefault="00591BE1" w:rsidP="00591BE1">
            <w:pPr>
              <w:jc w:val="both"/>
            </w:pPr>
            <w:r w:rsidRPr="00591BE1">
              <w:t>170203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BB15" w14:textId="77777777" w:rsidR="00591BE1" w:rsidRPr="00591BE1" w:rsidRDefault="00591BE1" w:rsidP="00591BE1">
            <w:pPr>
              <w:jc w:val="both"/>
            </w:pPr>
            <w:r w:rsidRPr="00591BE1">
              <w:t>Plasty</w:t>
            </w:r>
          </w:p>
        </w:tc>
      </w:tr>
      <w:tr w:rsidR="00591BE1" w:rsidRPr="00591BE1" w14:paraId="3784A8D9" w14:textId="77777777" w:rsidTr="003A0260">
        <w:trPr>
          <w:trHeight w:hRule="exact" w:val="34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6BBB" w14:textId="77777777" w:rsidR="00591BE1" w:rsidRPr="00591BE1" w:rsidRDefault="00591BE1" w:rsidP="00591BE1">
            <w:pPr>
              <w:jc w:val="both"/>
            </w:pPr>
            <w:r w:rsidRPr="00591BE1">
              <w:t>170302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A933" w14:textId="77777777" w:rsidR="00591BE1" w:rsidRPr="00591BE1" w:rsidRDefault="00591BE1" w:rsidP="00591BE1">
            <w:pPr>
              <w:jc w:val="both"/>
            </w:pPr>
            <w:r w:rsidRPr="00591BE1">
              <w:t>Asfaltové směsi neuvedené pod číslem 170301</w:t>
            </w:r>
          </w:p>
        </w:tc>
      </w:tr>
      <w:tr w:rsidR="00591BE1" w:rsidRPr="00591BE1" w14:paraId="1D5BB542" w14:textId="77777777" w:rsidTr="003A0260">
        <w:trPr>
          <w:trHeight w:hRule="exact" w:val="34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63D2" w14:textId="77777777" w:rsidR="00591BE1" w:rsidRPr="00591BE1" w:rsidRDefault="00591BE1" w:rsidP="00591BE1">
            <w:pPr>
              <w:jc w:val="both"/>
            </w:pPr>
            <w:r w:rsidRPr="00591BE1">
              <w:t>170405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6B13" w14:textId="77777777" w:rsidR="00591BE1" w:rsidRPr="00591BE1" w:rsidRDefault="00591BE1" w:rsidP="00591BE1">
            <w:pPr>
              <w:jc w:val="both"/>
            </w:pPr>
            <w:r w:rsidRPr="00591BE1">
              <w:t>Železo a ocel</w:t>
            </w:r>
          </w:p>
          <w:p w14:paraId="7C106E12" w14:textId="77777777" w:rsidR="00591BE1" w:rsidRPr="00591BE1" w:rsidRDefault="00591BE1" w:rsidP="00591BE1">
            <w:pPr>
              <w:jc w:val="both"/>
            </w:pPr>
          </w:p>
        </w:tc>
      </w:tr>
      <w:tr w:rsidR="00591BE1" w:rsidRPr="00591BE1" w14:paraId="04BB1CF5" w14:textId="77777777" w:rsidTr="003A0260">
        <w:trPr>
          <w:trHeight w:hRule="exact" w:val="34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5D3F" w14:textId="77777777" w:rsidR="00591BE1" w:rsidRPr="00591BE1" w:rsidRDefault="00591BE1" w:rsidP="00591BE1">
            <w:pPr>
              <w:spacing w:line="288" w:lineRule="auto"/>
              <w:jc w:val="both"/>
            </w:pPr>
            <w:r w:rsidRPr="00591BE1">
              <w:t>170407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238A" w14:textId="77777777" w:rsidR="00591BE1" w:rsidRPr="00591BE1" w:rsidRDefault="00591BE1" w:rsidP="00591BE1">
            <w:pPr>
              <w:spacing w:line="288" w:lineRule="auto"/>
              <w:jc w:val="both"/>
            </w:pPr>
            <w:r w:rsidRPr="00591BE1">
              <w:t>Směsné kovy</w:t>
            </w:r>
          </w:p>
        </w:tc>
      </w:tr>
      <w:tr w:rsidR="00591BE1" w:rsidRPr="00591BE1" w14:paraId="70ECC268" w14:textId="77777777" w:rsidTr="003A0260">
        <w:trPr>
          <w:trHeight w:hRule="exact" w:val="34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A2D8" w14:textId="77777777" w:rsidR="00591BE1" w:rsidRPr="00591BE1" w:rsidRDefault="00591BE1" w:rsidP="00591BE1">
            <w:pPr>
              <w:spacing w:line="288" w:lineRule="auto"/>
              <w:jc w:val="both"/>
            </w:pPr>
            <w:r w:rsidRPr="00591BE1">
              <w:t>170411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0905" w14:textId="77777777" w:rsidR="00591BE1" w:rsidRPr="00591BE1" w:rsidRDefault="00591BE1" w:rsidP="00591BE1">
            <w:pPr>
              <w:spacing w:line="288" w:lineRule="auto"/>
              <w:jc w:val="both"/>
            </w:pPr>
            <w:r w:rsidRPr="00591BE1">
              <w:t>Kabely neuvedené pod 170410</w:t>
            </w:r>
          </w:p>
        </w:tc>
      </w:tr>
      <w:tr w:rsidR="00591BE1" w:rsidRPr="00591BE1" w14:paraId="21D99850" w14:textId="77777777" w:rsidTr="003A0260">
        <w:trPr>
          <w:trHeight w:hRule="exact" w:val="34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F575" w14:textId="77777777" w:rsidR="00591BE1" w:rsidRPr="00591BE1" w:rsidRDefault="00591BE1" w:rsidP="00591BE1">
            <w:pPr>
              <w:jc w:val="both"/>
            </w:pPr>
            <w:r w:rsidRPr="00591BE1">
              <w:t>170504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7613" w14:textId="77777777" w:rsidR="00591BE1" w:rsidRPr="00591BE1" w:rsidRDefault="00591BE1" w:rsidP="00591BE1">
            <w:pPr>
              <w:jc w:val="both"/>
            </w:pPr>
            <w:r w:rsidRPr="00591BE1">
              <w:t>Zemina a kamení neuvedené pod číslem 170503</w:t>
            </w:r>
          </w:p>
        </w:tc>
      </w:tr>
      <w:tr w:rsidR="00591BE1" w:rsidRPr="00591BE1" w14:paraId="3064E416" w14:textId="77777777" w:rsidTr="003A0260">
        <w:trPr>
          <w:trHeight w:hRule="exact" w:val="34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EDA2" w14:textId="77777777" w:rsidR="00591BE1" w:rsidRPr="00591BE1" w:rsidRDefault="00591BE1" w:rsidP="00591BE1">
            <w:pPr>
              <w:jc w:val="both"/>
            </w:pPr>
            <w:r w:rsidRPr="00591BE1">
              <w:t>170604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3F03" w14:textId="77777777" w:rsidR="00591BE1" w:rsidRPr="00591BE1" w:rsidRDefault="00591BE1" w:rsidP="00591BE1">
            <w:pPr>
              <w:jc w:val="both"/>
            </w:pPr>
            <w:r w:rsidRPr="00591BE1">
              <w:t>Izolační materiály neuvedené pod čísly 170601 a 170603</w:t>
            </w:r>
          </w:p>
          <w:p w14:paraId="7A3723CA" w14:textId="77777777" w:rsidR="00591BE1" w:rsidRPr="00591BE1" w:rsidRDefault="00591BE1" w:rsidP="00591BE1">
            <w:pPr>
              <w:jc w:val="both"/>
            </w:pPr>
          </w:p>
        </w:tc>
      </w:tr>
      <w:tr w:rsidR="00591BE1" w:rsidRPr="00591BE1" w14:paraId="1DAC7D78" w14:textId="77777777" w:rsidTr="003A0260">
        <w:trPr>
          <w:trHeight w:hRule="exact" w:val="34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E275" w14:textId="77777777" w:rsidR="00591BE1" w:rsidRPr="00591BE1" w:rsidRDefault="00591BE1" w:rsidP="00591BE1">
            <w:pPr>
              <w:jc w:val="both"/>
            </w:pPr>
            <w:r w:rsidRPr="00591BE1">
              <w:t>150101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5A66" w14:textId="77777777" w:rsidR="00591BE1" w:rsidRPr="00591BE1" w:rsidRDefault="00591BE1" w:rsidP="00591BE1">
            <w:pPr>
              <w:jc w:val="both"/>
            </w:pPr>
            <w:r w:rsidRPr="00591BE1">
              <w:t>Papírové a lepenkové obaly</w:t>
            </w:r>
          </w:p>
          <w:p w14:paraId="2EA2E83A" w14:textId="77777777" w:rsidR="00591BE1" w:rsidRPr="00591BE1" w:rsidRDefault="00591BE1" w:rsidP="00591BE1">
            <w:pPr>
              <w:jc w:val="both"/>
            </w:pPr>
          </w:p>
          <w:p w14:paraId="3AB3C57F" w14:textId="77777777" w:rsidR="00591BE1" w:rsidRPr="00591BE1" w:rsidRDefault="00591BE1" w:rsidP="00591BE1">
            <w:pPr>
              <w:jc w:val="both"/>
            </w:pPr>
          </w:p>
        </w:tc>
      </w:tr>
      <w:tr w:rsidR="00591BE1" w:rsidRPr="00591BE1" w14:paraId="2093DF31" w14:textId="77777777" w:rsidTr="003A0260">
        <w:trPr>
          <w:trHeight w:hRule="exact" w:val="340"/>
        </w:trPr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2062" w14:textId="77777777" w:rsidR="00591BE1" w:rsidRPr="00591BE1" w:rsidRDefault="00591BE1" w:rsidP="00591BE1">
            <w:pPr>
              <w:jc w:val="both"/>
            </w:pPr>
            <w:r w:rsidRPr="00591BE1">
              <w:t>150102</w:t>
            </w:r>
          </w:p>
          <w:p w14:paraId="6C254DDA" w14:textId="77777777" w:rsidR="00591BE1" w:rsidRPr="00591BE1" w:rsidRDefault="00591BE1" w:rsidP="00591BE1">
            <w:pPr>
              <w:jc w:val="both"/>
            </w:pPr>
          </w:p>
        </w:tc>
        <w:tc>
          <w:tcPr>
            <w:tcW w:w="6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A6F1" w14:textId="77777777" w:rsidR="00591BE1" w:rsidRPr="00591BE1" w:rsidRDefault="00591BE1" w:rsidP="00591BE1">
            <w:pPr>
              <w:jc w:val="both"/>
            </w:pPr>
            <w:r w:rsidRPr="00591BE1">
              <w:t>Plastové obaly</w:t>
            </w:r>
          </w:p>
          <w:p w14:paraId="28996A68" w14:textId="77777777" w:rsidR="00591BE1" w:rsidRPr="00591BE1" w:rsidRDefault="00591BE1" w:rsidP="00591BE1">
            <w:pPr>
              <w:jc w:val="both"/>
            </w:pPr>
          </w:p>
        </w:tc>
      </w:tr>
      <w:bookmarkEnd w:id="38"/>
    </w:tbl>
    <w:p w14:paraId="0D9CBB93" w14:textId="47B0E40D" w:rsidR="00F211E2" w:rsidRDefault="00F211E2" w:rsidP="00591BE1">
      <w:pPr>
        <w:widowControl/>
        <w:spacing w:line="259" w:lineRule="auto"/>
        <w:contextualSpacing w:val="0"/>
      </w:pPr>
    </w:p>
    <w:p w14:paraId="0CD0ED2D" w14:textId="77777777" w:rsidR="00F211E2" w:rsidRPr="00F211E2" w:rsidRDefault="00F211E2" w:rsidP="00F211E2">
      <w:pPr>
        <w:widowControl/>
        <w:numPr>
          <w:ilvl w:val="0"/>
          <w:numId w:val="14"/>
        </w:numPr>
        <w:spacing w:before="400" w:after="200"/>
        <w:ind w:left="426" w:hanging="426"/>
        <w:contextualSpacing w:val="0"/>
        <w:outlineLvl w:val="0"/>
        <w:rPr>
          <w:rFonts w:asciiTheme="majorHAnsi" w:eastAsiaTheme="majorEastAsia" w:hAnsiTheme="majorHAnsi" w:cstheme="majorBidi"/>
          <w:b/>
          <w:color w:val="000000" w:themeColor="text1"/>
          <w:sz w:val="28"/>
          <w:szCs w:val="32"/>
          <w14:textOutline w14:w="0" w14:cap="flat" w14:cmpd="sng" w14:algn="ctr">
            <w14:noFill/>
            <w14:prstDash w14:val="solid"/>
            <w14:round/>
          </w14:textOutline>
        </w:rPr>
      </w:pPr>
      <w:bookmarkStart w:id="39" w:name="_Toc182220331"/>
      <w:bookmarkStart w:id="40" w:name="_Toc184208893"/>
      <w:bookmarkStart w:id="41" w:name="_Toc184386767"/>
      <w:bookmarkStart w:id="42" w:name="_Toc207978120"/>
      <w:bookmarkStart w:id="43" w:name="_Toc210833014"/>
      <w:r w:rsidRPr="00F211E2">
        <w:rPr>
          <w:rFonts w:asciiTheme="majorHAnsi" w:eastAsiaTheme="majorEastAsia" w:hAnsiTheme="majorHAnsi" w:cstheme="majorBidi"/>
          <w:b/>
          <w:color w:val="000000" w:themeColor="text1"/>
          <w:sz w:val="28"/>
          <w:szCs w:val="32"/>
          <w14:textOutline w14:w="0" w14:cap="flat" w14:cmpd="sng" w14:algn="ctr">
            <w14:noFill/>
            <w14:prstDash w14:val="solid"/>
            <w14:round/>
          </w14:textOutline>
        </w:rPr>
        <w:lastRenderedPageBreak/>
        <w:t>Provozní řád</w:t>
      </w:r>
      <w:bookmarkEnd w:id="39"/>
      <w:bookmarkEnd w:id="40"/>
      <w:bookmarkEnd w:id="41"/>
      <w:bookmarkEnd w:id="42"/>
      <w:bookmarkEnd w:id="43"/>
    </w:p>
    <w:p w14:paraId="462799A9" w14:textId="77777777" w:rsidR="00F211E2" w:rsidRPr="00F211E2" w:rsidRDefault="00F211E2" w:rsidP="00F211E2">
      <w:pPr>
        <w:pStyle w:val="Odstavec"/>
      </w:pPr>
      <w:r w:rsidRPr="00F211E2">
        <w:t>Vzhledem ke složitosti technických zařízení, která jsou součástí souboru budovy a slouží k jejímu provozu, doporučuji vyhotovení provozního řádu pro obsluhu zařízení. Tento dokument bude součástí provozní dokumentace a bude v poslední fázi dokončení objektu, spolu s proškolením obsluhy, vyhotovením revizí technických zařízení a uvedením do provozu, předán provozovateli / majiteli dokončené stavby.</w:t>
      </w:r>
    </w:p>
    <w:p w14:paraId="783EB8B7" w14:textId="77777777" w:rsidR="00F211E2" w:rsidRPr="00F211E2" w:rsidRDefault="00F211E2" w:rsidP="00F211E2">
      <w:pPr>
        <w:pStyle w:val="Podsekce"/>
      </w:pPr>
      <w:r w:rsidRPr="00F211E2">
        <w:t>Provozní řád bude vyhotoven především pro následující provozní částí a technologie:</w:t>
      </w:r>
    </w:p>
    <w:p w14:paraId="194139E5" w14:textId="77777777" w:rsidR="00F211E2" w:rsidRPr="00F211E2" w:rsidRDefault="00F211E2" w:rsidP="00F211E2">
      <w:pPr>
        <w:pStyle w:val="Odrky"/>
      </w:pPr>
      <w:r w:rsidRPr="00F211E2">
        <w:t>Plynová kotelna I-</w:t>
      </w:r>
      <w:proofErr w:type="spellStart"/>
      <w:r w:rsidRPr="00F211E2">
        <w:t>III.kategorie</w:t>
      </w:r>
      <w:proofErr w:type="spellEnd"/>
      <w:r w:rsidRPr="00F211E2">
        <w:t xml:space="preserve"> i zdroj tepla do 100 kW osazeného výkonu</w:t>
      </w:r>
    </w:p>
    <w:p w14:paraId="7656D1F1" w14:textId="77777777" w:rsidR="00F211E2" w:rsidRPr="00F211E2" w:rsidRDefault="00F211E2" w:rsidP="00F211E2">
      <w:pPr>
        <w:pStyle w:val="Odrky"/>
      </w:pPr>
      <w:r w:rsidRPr="00F211E2">
        <w:t>Jiný zdroj tepla např. tepelná čerpadla, kotle na biomasu atd…</w:t>
      </w:r>
    </w:p>
    <w:p w14:paraId="7BC0FCE3" w14:textId="77777777" w:rsidR="00F211E2" w:rsidRPr="00F211E2" w:rsidRDefault="00F211E2" w:rsidP="00F211E2">
      <w:pPr>
        <w:pStyle w:val="Odrky"/>
      </w:pPr>
      <w:r w:rsidRPr="00F211E2">
        <w:t>Strojovna chlazení vč. zdroje chladu</w:t>
      </w:r>
    </w:p>
    <w:p w14:paraId="35B297DC" w14:textId="77777777" w:rsidR="00F211E2" w:rsidRPr="00F211E2" w:rsidRDefault="00F211E2" w:rsidP="00F211E2">
      <w:pPr>
        <w:pStyle w:val="Odrky"/>
      </w:pPr>
      <w:r w:rsidRPr="00F211E2">
        <w:t>Strojovny VZT</w:t>
      </w:r>
    </w:p>
    <w:p w14:paraId="1F78B574" w14:textId="77777777" w:rsidR="00F211E2" w:rsidRPr="00F211E2" w:rsidRDefault="00F211E2" w:rsidP="00F211E2">
      <w:pPr>
        <w:pStyle w:val="Odrky"/>
      </w:pPr>
      <w:r w:rsidRPr="00F211E2">
        <w:t>Zařízení pro využití odpadního tepla z technologických procesů</w:t>
      </w:r>
    </w:p>
    <w:p w14:paraId="74D5F782" w14:textId="77777777" w:rsidR="00F211E2" w:rsidRPr="00F211E2" w:rsidRDefault="00F211E2" w:rsidP="00F211E2">
      <w:pPr>
        <w:pStyle w:val="Odrky"/>
      </w:pPr>
      <w:r w:rsidRPr="00F211E2">
        <w:t>Úpravny vody (pitné/technologické)</w:t>
      </w:r>
    </w:p>
    <w:p w14:paraId="4F85244C" w14:textId="77777777" w:rsidR="00F211E2" w:rsidRPr="00F211E2" w:rsidRDefault="00F211E2" w:rsidP="00F211E2">
      <w:pPr>
        <w:pStyle w:val="Odrky"/>
      </w:pPr>
      <w:r w:rsidRPr="00F211E2">
        <w:t>ATS pro dodávku vody pitné i technologické</w:t>
      </w:r>
    </w:p>
    <w:p w14:paraId="41CE4B01" w14:textId="77777777" w:rsidR="00F211E2" w:rsidRPr="00F211E2" w:rsidRDefault="00F211E2" w:rsidP="00F211E2">
      <w:pPr>
        <w:pStyle w:val="Odrky"/>
      </w:pPr>
      <w:r w:rsidRPr="00F211E2">
        <w:t>Systémy na využití šedých a dešťových vod</w:t>
      </w:r>
    </w:p>
    <w:p w14:paraId="22204593" w14:textId="77777777" w:rsidR="00F211E2" w:rsidRPr="00F211E2" w:rsidRDefault="00F211E2" w:rsidP="00F211E2">
      <w:pPr>
        <w:pStyle w:val="Odrky"/>
      </w:pPr>
      <w:r w:rsidRPr="00F211E2">
        <w:t>Přečerpávací stanice splaškových vod</w:t>
      </w:r>
    </w:p>
    <w:p w14:paraId="4B19D492" w14:textId="77777777" w:rsidR="00F211E2" w:rsidRPr="00F211E2" w:rsidRDefault="00F211E2" w:rsidP="00F211E2">
      <w:pPr>
        <w:pStyle w:val="Odrky"/>
      </w:pPr>
      <w:r w:rsidRPr="00F211E2">
        <w:t>Retenční nádrže</w:t>
      </w:r>
    </w:p>
    <w:p w14:paraId="38FCB969" w14:textId="77777777" w:rsidR="00F211E2" w:rsidRPr="00F211E2" w:rsidRDefault="00F211E2" w:rsidP="00F211E2">
      <w:pPr>
        <w:pStyle w:val="Odrky"/>
      </w:pPr>
      <w:r w:rsidRPr="00F211E2">
        <w:t>Vodojemy</w:t>
      </w:r>
    </w:p>
    <w:p w14:paraId="5261B8DA" w14:textId="77777777" w:rsidR="00F211E2" w:rsidRPr="00F211E2" w:rsidRDefault="00F211E2" w:rsidP="00F211E2">
      <w:pPr>
        <w:pStyle w:val="Odstavec"/>
      </w:pPr>
      <w:r w:rsidRPr="00F211E2">
        <w:t xml:space="preserve">Provozní řád bude vyhotoven a předán společně s dokumentací skutečného provedení stavby. Bude sloužit jako plán kontrolní a údržbové činnosti, plán revizí, odborných a servisních prohlídek, definuje standardní provozní chování zařízení, ale rovněž způsoby řešení nenadálých situací vč. pravidel pro ochranu zdraví a životního prostředí. </w:t>
      </w:r>
    </w:p>
    <w:p w14:paraId="09FD5685" w14:textId="77777777" w:rsidR="00F211E2" w:rsidRPr="00F211E2" w:rsidRDefault="00F211E2" w:rsidP="00F211E2">
      <w:pPr>
        <w:pStyle w:val="Odstavec"/>
      </w:pPr>
      <w:r w:rsidRPr="00F211E2">
        <w:t xml:space="preserve">Takto vyhotovený provozní řád, podepsaný vydavatelem a pověřeným vlastníkem objektu, jsou závazné pro všechny, kteří zajišťují obsluhu zařízení či jeho části. </w:t>
      </w:r>
    </w:p>
    <w:p w14:paraId="56ECDF31" w14:textId="77777777" w:rsidR="00F211E2" w:rsidRPr="00F211E2" w:rsidRDefault="00F211E2" w:rsidP="00F211E2">
      <w:pPr>
        <w:pStyle w:val="Podsekce"/>
      </w:pPr>
      <w:r w:rsidRPr="00F211E2">
        <w:t>Právní předpisy platné pro revizní zprávy a protokoly o zkouškách technických zařízení:</w:t>
      </w:r>
    </w:p>
    <w:p w14:paraId="583B4174" w14:textId="77777777" w:rsidR="00F211E2" w:rsidRPr="00F211E2" w:rsidRDefault="00F211E2" w:rsidP="00F211E2">
      <w:pPr>
        <w:pStyle w:val="Odrky"/>
      </w:pPr>
      <w:r w:rsidRPr="00F211E2">
        <w:t xml:space="preserve">vyhl. č. 246/2001 Sb., o stanovení podmínek bezpečnosti a výkonu státního požárního dozoru </w:t>
      </w:r>
    </w:p>
    <w:p w14:paraId="744AD322" w14:textId="77777777" w:rsidR="00F211E2" w:rsidRPr="00F211E2" w:rsidRDefault="00F211E2" w:rsidP="00F211E2">
      <w:pPr>
        <w:pStyle w:val="Odrky"/>
      </w:pPr>
      <w:r w:rsidRPr="00F211E2">
        <w:t xml:space="preserve">vyhl. č. 85/1978 Sb., o kontrolách, revizích a zkouškách plynových zařízení </w:t>
      </w:r>
    </w:p>
    <w:p w14:paraId="7592B0F1" w14:textId="77777777" w:rsidR="00F211E2" w:rsidRPr="00F211E2" w:rsidRDefault="00F211E2" w:rsidP="00F211E2">
      <w:pPr>
        <w:pStyle w:val="Odrky"/>
      </w:pPr>
      <w:r w:rsidRPr="00F211E2">
        <w:t xml:space="preserve">vyhl. č. 91/1993 Sb., k zajištění bezpečnosti práce v nízkotlakých kotelnách </w:t>
      </w:r>
    </w:p>
    <w:p w14:paraId="179AF57B" w14:textId="77777777" w:rsidR="00F211E2" w:rsidRPr="00F211E2" w:rsidRDefault="00F211E2" w:rsidP="00F211E2">
      <w:pPr>
        <w:pStyle w:val="Odrky"/>
      </w:pPr>
      <w:r w:rsidRPr="00F211E2">
        <w:t>ČSN 73 0873</w:t>
      </w:r>
    </w:p>
    <w:p w14:paraId="2EC820C3" w14:textId="77777777" w:rsidR="00F211E2" w:rsidRPr="00F211E2" w:rsidRDefault="00F211E2" w:rsidP="00F211E2">
      <w:pPr>
        <w:pStyle w:val="Odrky"/>
      </w:pPr>
      <w:r w:rsidRPr="00F211E2">
        <w:t>ČSN 27 4002</w:t>
      </w:r>
    </w:p>
    <w:p w14:paraId="4E9DB1B4" w14:textId="77777777" w:rsidR="00F211E2" w:rsidRPr="00F211E2" w:rsidRDefault="00F211E2" w:rsidP="00F211E2">
      <w:pPr>
        <w:pStyle w:val="Odrky"/>
      </w:pPr>
      <w:r w:rsidRPr="00F211E2">
        <w:t>ČSN 07 0703</w:t>
      </w:r>
    </w:p>
    <w:p w14:paraId="12B73091" w14:textId="77777777" w:rsidR="00F211E2" w:rsidRPr="00F211E2" w:rsidRDefault="00F211E2" w:rsidP="00F211E2">
      <w:pPr>
        <w:pStyle w:val="Odrky"/>
      </w:pPr>
      <w:r w:rsidRPr="00F211E2">
        <w:t>ČSN 69 0012</w:t>
      </w:r>
    </w:p>
    <w:p w14:paraId="18CEECEA" w14:textId="77777777" w:rsidR="00F211E2" w:rsidRPr="00F211E2" w:rsidRDefault="00F211E2" w:rsidP="00F211E2">
      <w:pPr>
        <w:pStyle w:val="Odrky"/>
      </w:pPr>
      <w:r w:rsidRPr="00F211E2">
        <w:t>atd…</w:t>
      </w:r>
      <w:bookmarkStart w:id="44" w:name="_Toc182220332"/>
    </w:p>
    <w:bookmarkEnd w:id="44"/>
    <w:p w14:paraId="2DBD068C" w14:textId="77777777" w:rsidR="00852BE6" w:rsidRPr="003B535E" w:rsidRDefault="00852BE6" w:rsidP="00591BE1">
      <w:pPr>
        <w:widowControl/>
        <w:spacing w:line="259" w:lineRule="auto"/>
        <w:contextualSpacing w:val="0"/>
      </w:pPr>
    </w:p>
    <w:sectPr w:rsidR="00852BE6" w:rsidRPr="003B535E" w:rsidSect="008F5DE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AF145" w14:textId="77777777" w:rsidR="00A61C41" w:rsidRDefault="00A61C41" w:rsidP="00271BEA">
      <w:pPr>
        <w:spacing w:after="0"/>
      </w:pPr>
      <w:r>
        <w:separator/>
      </w:r>
    </w:p>
    <w:p w14:paraId="3EB6C2A0" w14:textId="77777777" w:rsidR="00A61C41" w:rsidRDefault="00A61C41"/>
  </w:endnote>
  <w:endnote w:type="continuationSeparator" w:id="0">
    <w:p w14:paraId="58EFFF24" w14:textId="77777777" w:rsidR="00A61C41" w:rsidRDefault="00A61C41" w:rsidP="00271BEA">
      <w:pPr>
        <w:spacing w:after="0"/>
      </w:pPr>
      <w:r>
        <w:continuationSeparator/>
      </w:r>
    </w:p>
    <w:p w14:paraId="0A1BEDE9" w14:textId="77777777" w:rsidR="00A61C41" w:rsidRDefault="00A61C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45" w:name="_Hlk184135919"/>
  <w:bookmarkStart w:id="46" w:name="_Hlk184135920"/>
  <w:p w14:paraId="070ABE61" w14:textId="0EAF292D" w:rsidR="0022184C" w:rsidRPr="00040085" w:rsidRDefault="00A61C41" w:rsidP="0022184C">
    <w:pPr>
      <w:pStyle w:val="PodpisTZ"/>
      <w:tabs>
        <w:tab w:val="clear" w:pos="709"/>
        <w:tab w:val="clear" w:pos="8789"/>
        <w:tab w:val="right" w:pos="9072"/>
      </w:tabs>
      <w:spacing w:before="0" w:after="0"/>
      <w:ind w:left="0" w:firstLine="0"/>
      <w:rPr>
        <w:b w:val="0"/>
        <w:bCs w:val="0"/>
        <w:sz w:val="20"/>
        <w:szCs w:val="20"/>
      </w:rPr>
    </w:pPr>
    <w:sdt>
      <w:sdtPr>
        <w:rPr>
          <w:b w:val="0"/>
          <w:bCs w:val="0"/>
          <w:sz w:val="20"/>
          <w:szCs w:val="20"/>
        </w:rPr>
        <w:alias w:val="Komentáře"/>
        <w:tag w:val=""/>
        <w:id w:val="1244376110"/>
        <w:placeholder>
          <w:docPart w:val="7317CB39088D46F3ACB1EE4CDCF360A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1F2B4A">
          <w:rPr>
            <w:b w:val="0"/>
            <w:bCs w:val="0"/>
            <w:sz w:val="20"/>
            <w:szCs w:val="20"/>
          </w:rPr>
          <w:t>2026/01</w:t>
        </w:r>
      </w:sdtContent>
    </w:sdt>
    <w:r w:rsidR="00254706">
      <w:rPr>
        <w:b w:val="0"/>
        <w:bCs w:val="0"/>
        <w:sz w:val="20"/>
        <w:szCs w:val="20"/>
      </w:rPr>
      <w:t xml:space="preserve"> v Brně</w:t>
    </w:r>
    <w:r w:rsidR="0022184C" w:rsidRPr="00040085">
      <w:rPr>
        <w:b w:val="0"/>
        <w:bCs w:val="0"/>
        <w:sz w:val="20"/>
        <w:szCs w:val="20"/>
      </w:rPr>
      <w:tab/>
    </w:r>
    <w:r w:rsidR="0022184C" w:rsidRPr="0050015F">
      <w:rPr>
        <w:b w:val="0"/>
        <w:bCs w:val="0"/>
        <w:sz w:val="20"/>
        <w:szCs w:val="20"/>
      </w:rPr>
      <w:t xml:space="preserve">Vypracoval: </w:t>
    </w:r>
    <w:bookmarkStart w:id="47" w:name="_Hlk184204479"/>
    <w:bookmarkEnd w:id="45"/>
    <w:bookmarkEnd w:id="46"/>
    <w:sdt>
      <w:sdtPr>
        <w:rPr>
          <w:b w:val="0"/>
          <w:bCs w:val="0"/>
          <w:sz w:val="20"/>
          <w:szCs w:val="20"/>
        </w:rPr>
        <w:alias w:val="Autor"/>
        <w:tag w:val=""/>
        <w:id w:val="-477304657"/>
        <w:placeholder>
          <w:docPart w:val="7929DC0B64564FA5B61F7FB49FBD2659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0B0002">
          <w:rPr>
            <w:b w:val="0"/>
            <w:bCs w:val="0"/>
            <w:sz w:val="20"/>
            <w:szCs w:val="20"/>
          </w:rPr>
          <w:t>Aleš Floryček</w:t>
        </w:r>
      </w:sdtContent>
    </w:sdt>
    <w:bookmarkEnd w:id="47"/>
  </w:p>
  <w:p w14:paraId="0EE851BA" w14:textId="0CA31493" w:rsidR="00395909" w:rsidRPr="0022184C" w:rsidRDefault="00395909" w:rsidP="0022184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2EAA5" w14:textId="77777777" w:rsidR="00A61C41" w:rsidRDefault="00A61C41" w:rsidP="00271BEA">
      <w:pPr>
        <w:spacing w:after="0"/>
      </w:pPr>
      <w:r>
        <w:separator/>
      </w:r>
    </w:p>
    <w:p w14:paraId="1B408347" w14:textId="77777777" w:rsidR="00A61C41" w:rsidRDefault="00A61C41"/>
  </w:footnote>
  <w:footnote w:type="continuationSeparator" w:id="0">
    <w:p w14:paraId="2C66A3EA" w14:textId="77777777" w:rsidR="00A61C41" w:rsidRDefault="00A61C41" w:rsidP="00271BEA">
      <w:pPr>
        <w:spacing w:after="0"/>
      </w:pPr>
      <w:r>
        <w:continuationSeparator/>
      </w:r>
    </w:p>
    <w:p w14:paraId="78AB066C" w14:textId="77777777" w:rsidR="00A61C41" w:rsidRDefault="00A61C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FA18D" w14:textId="52A56008" w:rsidR="00497FFD" w:rsidRPr="0022184C" w:rsidRDefault="0022184C" w:rsidP="0022184C">
    <w:pPr>
      <w:pStyle w:val="Zhlav"/>
    </w:pPr>
    <w:r w:rsidRPr="00D307C6">
      <w:rPr>
        <w:rFonts w:cs="Times New Roman"/>
        <w:sz w:val="20"/>
        <w:szCs w:val="20"/>
      </w:rPr>
      <w:t>Technická zpráva</w:t>
    </w:r>
    <w:r w:rsidRPr="00D307C6">
      <w:rPr>
        <w:rFonts w:cs="Times New Roman"/>
        <w:sz w:val="20"/>
        <w:szCs w:val="20"/>
      </w:rPr>
      <w:tab/>
    </w:r>
    <w:sdt>
      <w:sdtPr>
        <w:rPr>
          <w:rFonts w:cs="Times New Roman"/>
          <w:sz w:val="20"/>
          <w:szCs w:val="20"/>
        </w:rPr>
        <w:id w:val="1254252"/>
        <w:docPartObj>
          <w:docPartGallery w:val="Page Numbers (Top of Page)"/>
          <w:docPartUnique/>
        </w:docPartObj>
      </w:sdtPr>
      <w:sdtEndPr/>
      <w:sdtContent>
        <w:r w:rsidRPr="00D307C6">
          <w:rPr>
            <w:rFonts w:cs="Times New Roman"/>
            <w:sz w:val="20"/>
            <w:szCs w:val="20"/>
          </w:rPr>
          <w:fldChar w:fldCharType="begin"/>
        </w:r>
        <w:r w:rsidRPr="00D307C6">
          <w:rPr>
            <w:rFonts w:cs="Times New Roman"/>
            <w:sz w:val="20"/>
            <w:szCs w:val="20"/>
          </w:rPr>
          <w:instrText>PAGE   \* MERGEFORMAT</w:instrText>
        </w:r>
        <w:r w:rsidRPr="00D307C6">
          <w:rPr>
            <w:rFonts w:cs="Times New Roman"/>
            <w:sz w:val="20"/>
            <w:szCs w:val="20"/>
          </w:rPr>
          <w:fldChar w:fldCharType="separate"/>
        </w:r>
        <w:r>
          <w:rPr>
            <w:rFonts w:cs="Times New Roman"/>
            <w:sz w:val="20"/>
            <w:szCs w:val="20"/>
          </w:rPr>
          <w:t>- 2 -</w:t>
        </w:r>
        <w:r w:rsidRPr="00D307C6">
          <w:rPr>
            <w:rFonts w:cs="Times New Roman"/>
            <w:sz w:val="20"/>
            <w:szCs w:val="20"/>
          </w:rPr>
          <w:fldChar w:fldCharType="end"/>
        </w:r>
        <w:r w:rsidRPr="00D307C6">
          <w:rPr>
            <w:rFonts w:cs="Times New Roman"/>
            <w:sz w:val="20"/>
            <w:szCs w:val="20"/>
          </w:rPr>
          <w:tab/>
        </w:r>
        <w:sdt>
          <w:sdtPr>
            <w:rPr>
              <w:rFonts w:cs="Times New Roman"/>
              <w:sz w:val="20"/>
              <w:szCs w:val="20"/>
            </w:rPr>
            <w:alias w:val="Název"/>
            <w:tag w:val=""/>
            <w:id w:val="37641692"/>
            <w:placeholder>
              <w:docPart w:val="339FDD929B004C9D83B92022B97FC278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r w:rsidR="00D16D2E">
              <w:rPr>
                <w:rFonts w:cs="Times New Roman"/>
                <w:sz w:val="20"/>
                <w:szCs w:val="20"/>
              </w:rPr>
              <w:t>D.1.2.8 Lapák tuků</w:t>
            </w:r>
          </w:sdtContent>
        </w:sdt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D2605"/>
    <w:multiLevelType w:val="hybridMultilevel"/>
    <w:tmpl w:val="70641894"/>
    <w:lvl w:ilvl="0" w:tplc="4CC46258">
      <w:numFmt w:val="bullet"/>
      <w:pStyle w:val="Odrky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786D53"/>
    <w:multiLevelType w:val="multilevel"/>
    <w:tmpl w:val="6B6A321E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43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C007ED"/>
    <w:multiLevelType w:val="multilevel"/>
    <w:tmpl w:val="9342F6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431B71"/>
    <w:multiLevelType w:val="hybridMultilevel"/>
    <w:tmpl w:val="2D3A7BF8"/>
    <w:lvl w:ilvl="0" w:tplc="2CEA8E64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0B93C99"/>
    <w:multiLevelType w:val="hybridMultilevel"/>
    <w:tmpl w:val="D7E039B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9338D1"/>
    <w:multiLevelType w:val="hybridMultilevel"/>
    <w:tmpl w:val="DDA24CB4"/>
    <w:lvl w:ilvl="0" w:tplc="E578B590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D4F20FB"/>
    <w:multiLevelType w:val="hybridMultilevel"/>
    <w:tmpl w:val="F8DCBC6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EC77077"/>
    <w:multiLevelType w:val="hybridMultilevel"/>
    <w:tmpl w:val="E7DC6742"/>
    <w:lvl w:ilvl="0" w:tplc="3D62510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975F4"/>
    <w:multiLevelType w:val="hybridMultilevel"/>
    <w:tmpl w:val="BBBCAF20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2B36D19"/>
    <w:multiLevelType w:val="hybridMultilevel"/>
    <w:tmpl w:val="361E9240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7D12C8"/>
    <w:multiLevelType w:val="multilevel"/>
    <w:tmpl w:val="C2CEF0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bullet"/>
      <w:lvlText w:val=""/>
      <w:lvlJc w:val="left"/>
      <w:pPr>
        <w:ind w:left="2799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 w15:restartNumberingAfterBreak="0">
    <w:nsid w:val="2BC90779"/>
    <w:multiLevelType w:val="hybridMultilevel"/>
    <w:tmpl w:val="B8180F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47EFD"/>
    <w:multiLevelType w:val="multilevel"/>
    <w:tmpl w:val="E82EB3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924B67"/>
    <w:multiLevelType w:val="hybridMultilevel"/>
    <w:tmpl w:val="B20E4F4E"/>
    <w:lvl w:ilvl="0" w:tplc="0405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2EB64408"/>
    <w:multiLevelType w:val="hybridMultilevel"/>
    <w:tmpl w:val="2D9412B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CB51F4"/>
    <w:multiLevelType w:val="multilevel"/>
    <w:tmpl w:val="A918A1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C922AF"/>
    <w:multiLevelType w:val="multilevel"/>
    <w:tmpl w:val="A3E28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7E4044"/>
    <w:multiLevelType w:val="multilevel"/>
    <w:tmpl w:val="5566B1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495704"/>
    <w:multiLevelType w:val="hybridMultilevel"/>
    <w:tmpl w:val="F9FE37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55E1F"/>
    <w:multiLevelType w:val="multilevel"/>
    <w:tmpl w:val="705047D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2C0766F"/>
    <w:multiLevelType w:val="multilevel"/>
    <w:tmpl w:val="705047D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96229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81D42B8"/>
    <w:multiLevelType w:val="multilevel"/>
    <w:tmpl w:val="C2CEF03E"/>
    <w:lvl w:ilvl="0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24" w:hanging="432"/>
      </w:pPr>
    </w:lvl>
    <w:lvl w:ilvl="2">
      <w:start w:val="1"/>
      <w:numFmt w:val="decimal"/>
      <w:lvlText w:val="%1.%2.%3."/>
      <w:lvlJc w:val="left"/>
      <w:pPr>
        <w:ind w:left="1656" w:hanging="504"/>
      </w:pPr>
    </w:lvl>
    <w:lvl w:ilvl="3">
      <w:start w:val="1"/>
      <w:numFmt w:val="decimal"/>
      <w:lvlText w:val="%1.%2.%3.%4."/>
      <w:lvlJc w:val="left"/>
      <w:pPr>
        <w:ind w:left="2160" w:hanging="648"/>
      </w:pPr>
    </w:lvl>
    <w:lvl w:ilvl="4">
      <w:start w:val="1"/>
      <w:numFmt w:val="bullet"/>
      <w:lvlText w:val=""/>
      <w:lvlJc w:val="left"/>
      <w:pPr>
        <w:ind w:left="2664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168" w:hanging="936"/>
      </w:pPr>
    </w:lvl>
    <w:lvl w:ilvl="6">
      <w:start w:val="1"/>
      <w:numFmt w:val="decimal"/>
      <w:lvlText w:val="%1.%2.%3.%4.%5.%6.%7."/>
      <w:lvlJc w:val="left"/>
      <w:pPr>
        <w:ind w:left="3672" w:hanging="1080"/>
      </w:pPr>
    </w:lvl>
    <w:lvl w:ilvl="7">
      <w:start w:val="1"/>
      <w:numFmt w:val="decimal"/>
      <w:lvlText w:val="%1.%2.%3.%4.%5.%6.%7.%8."/>
      <w:lvlJc w:val="left"/>
      <w:pPr>
        <w:ind w:left="4176" w:hanging="1224"/>
      </w:pPr>
    </w:lvl>
    <w:lvl w:ilvl="8">
      <w:start w:val="1"/>
      <w:numFmt w:val="decimal"/>
      <w:lvlText w:val="%1.%2.%3.%4.%5.%6.%7.%8.%9."/>
      <w:lvlJc w:val="left"/>
      <w:pPr>
        <w:ind w:left="4752" w:hanging="1440"/>
      </w:pPr>
    </w:lvl>
  </w:abstractNum>
  <w:abstractNum w:abstractNumId="23" w15:restartNumberingAfterBreak="0">
    <w:nsid w:val="4BE961CB"/>
    <w:multiLevelType w:val="multilevel"/>
    <w:tmpl w:val="040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4" w15:restartNumberingAfterBreak="0">
    <w:nsid w:val="51805450"/>
    <w:multiLevelType w:val="multilevel"/>
    <w:tmpl w:val="A4B8CB54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7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4726F30"/>
    <w:multiLevelType w:val="multilevel"/>
    <w:tmpl w:val="B42452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4F04944"/>
    <w:multiLevelType w:val="hybridMultilevel"/>
    <w:tmpl w:val="975412B2"/>
    <w:lvl w:ilvl="0" w:tplc="C6100A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F32FD"/>
    <w:multiLevelType w:val="hybridMultilevel"/>
    <w:tmpl w:val="C70EEE6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9C81AD3"/>
    <w:multiLevelType w:val="multilevel"/>
    <w:tmpl w:val="7174F27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1933A0"/>
    <w:multiLevelType w:val="hybridMultilevel"/>
    <w:tmpl w:val="702231E0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A001F1"/>
    <w:multiLevelType w:val="multilevel"/>
    <w:tmpl w:val="5A0C16E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430648B"/>
    <w:multiLevelType w:val="hybridMultilevel"/>
    <w:tmpl w:val="CCDEF6D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B8069EB"/>
    <w:multiLevelType w:val="multilevel"/>
    <w:tmpl w:val="3EDC0A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098427A"/>
    <w:multiLevelType w:val="multilevel"/>
    <w:tmpl w:val="E82EB390"/>
    <w:lvl w:ilvl="0">
      <w:start w:val="1"/>
      <w:numFmt w:val="decimal"/>
      <w:lvlText w:val="%1."/>
      <w:lvlJc w:val="left"/>
      <w:pPr>
        <w:ind w:left="1063" w:hanging="360"/>
      </w:pPr>
    </w:lvl>
    <w:lvl w:ilvl="1">
      <w:start w:val="1"/>
      <w:numFmt w:val="decimal"/>
      <w:lvlText w:val="%1.%2."/>
      <w:lvlJc w:val="left"/>
      <w:pPr>
        <w:ind w:left="1495" w:hanging="432"/>
      </w:pPr>
    </w:lvl>
    <w:lvl w:ilvl="2">
      <w:start w:val="1"/>
      <w:numFmt w:val="decimal"/>
      <w:lvlText w:val="%1.%2.%3."/>
      <w:lvlJc w:val="left"/>
      <w:pPr>
        <w:ind w:left="1927" w:hanging="504"/>
      </w:pPr>
    </w:lvl>
    <w:lvl w:ilvl="3">
      <w:start w:val="1"/>
      <w:numFmt w:val="decimal"/>
      <w:lvlText w:val="%1.%2.%3.%4."/>
      <w:lvlJc w:val="left"/>
      <w:pPr>
        <w:ind w:left="2431" w:hanging="648"/>
      </w:pPr>
    </w:lvl>
    <w:lvl w:ilvl="4">
      <w:start w:val="1"/>
      <w:numFmt w:val="decimal"/>
      <w:lvlText w:val="%1.%2.%3.%4.%5."/>
      <w:lvlJc w:val="left"/>
      <w:pPr>
        <w:ind w:left="2935" w:hanging="792"/>
      </w:pPr>
    </w:lvl>
    <w:lvl w:ilvl="5">
      <w:start w:val="1"/>
      <w:numFmt w:val="decimal"/>
      <w:lvlText w:val="%1.%2.%3.%4.%5.%6."/>
      <w:lvlJc w:val="left"/>
      <w:pPr>
        <w:ind w:left="3439" w:hanging="936"/>
      </w:pPr>
    </w:lvl>
    <w:lvl w:ilvl="6">
      <w:start w:val="1"/>
      <w:numFmt w:val="decimal"/>
      <w:lvlText w:val="%1.%2.%3.%4.%5.%6.%7."/>
      <w:lvlJc w:val="left"/>
      <w:pPr>
        <w:ind w:left="3943" w:hanging="1080"/>
      </w:pPr>
    </w:lvl>
    <w:lvl w:ilvl="7">
      <w:start w:val="1"/>
      <w:numFmt w:val="decimal"/>
      <w:lvlText w:val="%1.%2.%3.%4.%5.%6.%7.%8."/>
      <w:lvlJc w:val="left"/>
      <w:pPr>
        <w:ind w:left="4447" w:hanging="1224"/>
      </w:pPr>
    </w:lvl>
    <w:lvl w:ilvl="8">
      <w:start w:val="1"/>
      <w:numFmt w:val="decimal"/>
      <w:lvlText w:val="%1.%2.%3.%4.%5.%6.%7.%8.%9."/>
      <w:lvlJc w:val="left"/>
      <w:pPr>
        <w:ind w:left="5023" w:hanging="1440"/>
      </w:pPr>
    </w:lvl>
  </w:abstractNum>
  <w:num w:numId="1" w16cid:durableId="324818266">
    <w:abstractNumId w:val="20"/>
  </w:num>
  <w:num w:numId="2" w16cid:durableId="1078865767">
    <w:abstractNumId w:val="21"/>
  </w:num>
  <w:num w:numId="3" w16cid:durableId="1863548776">
    <w:abstractNumId w:val="19"/>
  </w:num>
  <w:num w:numId="4" w16cid:durableId="1968972832">
    <w:abstractNumId w:val="2"/>
  </w:num>
  <w:num w:numId="5" w16cid:durableId="818037979">
    <w:abstractNumId w:val="11"/>
  </w:num>
  <w:num w:numId="6" w16cid:durableId="1854303284">
    <w:abstractNumId w:val="4"/>
  </w:num>
  <w:num w:numId="7" w16cid:durableId="1531382446">
    <w:abstractNumId w:val="6"/>
  </w:num>
  <w:num w:numId="8" w16cid:durableId="1893105634">
    <w:abstractNumId w:val="28"/>
  </w:num>
  <w:num w:numId="9" w16cid:durableId="1684670306">
    <w:abstractNumId w:val="26"/>
  </w:num>
  <w:num w:numId="10" w16cid:durableId="232207421">
    <w:abstractNumId w:val="24"/>
  </w:num>
  <w:num w:numId="11" w16cid:durableId="204097888">
    <w:abstractNumId w:val="32"/>
  </w:num>
  <w:num w:numId="12" w16cid:durableId="825165860">
    <w:abstractNumId w:val="30"/>
  </w:num>
  <w:num w:numId="13" w16cid:durableId="446699061">
    <w:abstractNumId w:val="18"/>
  </w:num>
  <w:num w:numId="14" w16cid:durableId="1320961494">
    <w:abstractNumId w:val="1"/>
  </w:num>
  <w:num w:numId="15" w16cid:durableId="1640307268">
    <w:abstractNumId w:val="23"/>
  </w:num>
  <w:num w:numId="16" w16cid:durableId="2118406060">
    <w:abstractNumId w:val="33"/>
  </w:num>
  <w:num w:numId="17" w16cid:durableId="597910777">
    <w:abstractNumId w:val="12"/>
  </w:num>
  <w:num w:numId="18" w16cid:durableId="413285547">
    <w:abstractNumId w:val="13"/>
  </w:num>
  <w:num w:numId="19" w16cid:durableId="784538159">
    <w:abstractNumId w:val="22"/>
  </w:num>
  <w:num w:numId="20" w16cid:durableId="64686568">
    <w:abstractNumId w:val="10"/>
  </w:num>
  <w:num w:numId="21" w16cid:durableId="465319698">
    <w:abstractNumId w:val="3"/>
  </w:num>
  <w:num w:numId="22" w16cid:durableId="1745569588">
    <w:abstractNumId w:val="31"/>
  </w:num>
  <w:num w:numId="23" w16cid:durableId="19709402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20026947">
    <w:abstractNumId w:val="5"/>
  </w:num>
  <w:num w:numId="25" w16cid:durableId="4141025">
    <w:abstractNumId w:val="9"/>
  </w:num>
  <w:num w:numId="26" w16cid:durableId="418017457">
    <w:abstractNumId w:val="8"/>
  </w:num>
  <w:num w:numId="27" w16cid:durableId="1378167333">
    <w:abstractNumId w:val="29"/>
  </w:num>
  <w:num w:numId="28" w16cid:durableId="66728576">
    <w:abstractNumId w:val="14"/>
  </w:num>
  <w:num w:numId="29" w16cid:durableId="248581858">
    <w:abstractNumId w:val="0"/>
  </w:num>
  <w:num w:numId="30" w16cid:durableId="2133211490">
    <w:abstractNumId w:val="7"/>
  </w:num>
  <w:num w:numId="31" w16cid:durableId="692533031">
    <w:abstractNumId w:val="16"/>
  </w:num>
  <w:num w:numId="32" w16cid:durableId="1365710238">
    <w:abstractNumId w:val="15"/>
  </w:num>
  <w:num w:numId="33" w16cid:durableId="1189678167">
    <w:abstractNumId w:val="25"/>
  </w:num>
  <w:num w:numId="34" w16cid:durableId="1034648797">
    <w:abstractNumId w:val="17"/>
  </w:num>
  <w:num w:numId="35" w16cid:durableId="291129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cumentProtection w:formatting="1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5D4"/>
    <w:rsid w:val="00001B03"/>
    <w:rsid w:val="000044A0"/>
    <w:rsid w:val="0000699A"/>
    <w:rsid w:val="00023ADA"/>
    <w:rsid w:val="000248E8"/>
    <w:rsid w:val="00025308"/>
    <w:rsid w:val="000258B1"/>
    <w:rsid w:val="00025BCE"/>
    <w:rsid w:val="0002798A"/>
    <w:rsid w:val="00035179"/>
    <w:rsid w:val="00035696"/>
    <w:rsid w:val="00036DFA"/>
    <w:rsid w:val="0004522D"/>
    <w:rsid w:val="00056C90"/>
    <w:rsid w:val="00060788"/>
    <w:rsid w:val="0006106C"/>
    <w:rsid w:val="000656A5"/>
    <w:rsid w:val="0006655A"/>
    <w:rsid w:val="00074B01"/>
    <w:rsid w:val="00074CE5"/>
    <w:rsid w:val="000827AF"/>
    <w:rsid w:val="00093C45"/>
    <w:rsid w:val="000A2163"/>
    <w:rsid w:val="000A2221"/>
    <w:rsid w:val="000A22DF"/>
    <w:rsid w:val="000A521D"/>
    <w:rsid w:val="000B0002"/>
    <w:rsid w:val="000B3837"/>
    <w:rsid w:val="000C320D"/>
    <w:rsid w:val="000D33EB"/>
    <w:rsid w:val="000D61E8"/>
    <w:rsid w:val="000D7F05"/>
    <w:rsid w:val="00100B8D"/>
    <w:rsid w:val="001042F3"/>
    <w:rsid w:val="00107517"/>
    <w:rsid w:val="00107F68"/>
    <w:rsid w:val="001119D7"/>
    <w:rsid w:val="001127ED"/>
    <w:rsid w:val="00124AFA"/>
    <w:rsid w:val="0012799A"/>
    <w:rsid w:val="00130B8B"/>
    <w:rsid w:val="00130C84"/>
    <w:rsid w:val="00132F5F"/>
    <w:rsid w:val="00145B85"/>
    <w:rsid w:val="0015478C"/>
    <w:rsid w:val="00154B0B"/>
    <w:rsid w:val="00157722"/>
    <w:rsid w:val="0016003A"/>
    <w:rsid w:val="00177455"/>
    <w:rsid w:val="00181DC3"/>
    <w:rsid w:val="001A4880"/>
    <w:rsid w:val="001B3E27"/>
    <w:rsid w:val="001C6070"/>
    <w:rsid w:val="001D04C5"/>
    <w:rsid w:val="001E0479"/>
    <w:rsid w:val="001E572C"/>
    <w:rsid w:val="001E757E"/>
    <w:rsid w:val="001F2B4A"/>
    <w:rsid w:val="002042E4"/>
    <w:rsid w:val="0022184C"/>
    <w:rsid w:val="0022229D"/>
    <w:rsid w:val="002230DE"/>
    <w:rsid w:val="00223959"/>
    <w:rsid w:val="002253B1"/>
    <w:rsid w:val="002359CD"/>
    <w:rsid w:val="00241645"/>
    <w:rsid w:val="002418C0"/>
    <w:rsid w:val="002424F1"/>
    <w:rsid w:val="00245DAA"/>
    <w:rsid w:val="00254706"/>
    <w:rsid w:val="0026040B"/>
    <w:rsid w:val="00262E1D"/>
    <w:rsid w:val="002632F3"/>
    <w:rsid w:val="0026411E"/>
    <w:rsid w:val="00265316"/>
    <w:rsid w:val="00271BEA"/>
    <w:rsid w:val="00274D2D"/>
    <w:rsid w:val="00292BFB"/>
    <w:rsid w:val="00297493"/>
    <w:rsid w:val="002A755E"/>
    <w:rsid w:val="002A7F03"/>
    <w:rsid w:val="002B2509"/>
    <w:rsid w:val="002C668A"/>
    <w:rsid w:val="002C6B43"/>
    <w:rsid w:val="002D1343"/>
    <w:rsid w:val="002D2015"/>
    <w:rsid w:val="002D2A02"/>
    <w:rsid w:val="002D66BF"/>
    <w:rsid w:val="002E03CB"/>
    <w:rsid w:val="002E4BAB"/>
    <w:rsid w:val="002F2282"/>
    <w:rsid w:val="002F327D"/>
    <w:rsid w:val="002F47B2"/>
    <w:rsid w:val="002F4DA1"/>
    <w:rsid w:val="00304669"/>
    <w:rsid w:val="003073C7"/>
    <w:rsid w:val="00307C43"/>
    <w:rsid w:val="003107A3"/>
    <w:rsid w:val="00315720"/>
    <w:rsid w:val="00327D76"/>
    <w:rsid w:val="003332AD"/>
    <w:rsid w:val="00334A70"/>
    <w:rsid w:val="00335C30"/>
    <w:rsid w:val="003370F8"/>
    <w:rsid w:val="00337691"/>
    <w:rsid w:val="0034537A"/>
    <w:rsid w:val="003468B6"/>
    <w:rsid w:val="00351841"/>
    <w:rsid w:val="003554B3"/>
    <w:rsid w:val="003614C3"/>
    <w:rsid w:val="00367A85"/>
    <w:rsid w:val="003725A6"/>
    <w:rsid w:val="00372841"/>
    <w:rsid w:val="00381D30"/>
    <w:rsid w:val="00383423"/>
    <w:rsid w:val="00385360"/>
    <w:rsid w:val="00395909"/>
    <w:rsid w:val="00396C12"/>
    <w:rsid w:val="003B0043"/>
    <w:rsid w:val="003B37C9"/>
    <w:rsid w:val="003B535E"/>
    <w:rsid w:val="003C3852"/>
    <w:rsid w:val="003D2817"/>
    <w:rsid w:val="003D6125"/>
    <w:rsid w:val="003E2A27"/>
    <w:rsid w:val="003E31CF"/>
    <w:rsid w:val="003E77B5"/>
    <w:rsid w:val="003F06F3"/>
    <w:rsid w:val="003F7A81"/>
    <w:rsid w:val="00405CB7"/>
    <w:rsid w:val="00406C36"/>
    <w:rsid w:val="00420F48"/>
    <w:rsid w:val="004216FC"/>
    <w:rsid w:val="0042309F"/>
    <w:rsid w:val="004271D9"/>
    <w:rsid w:val="004300CE"/>
    <w:rsid w:val="00433099"/>
    <w:rsid w:val="00433A36"/>
    <w:rsid w:val="00433E41"/>
    <w:rsid w:val="00443C95"/>
    <w:rsid w:val="00447A35"/>
    <w:rsid w:val="00457E04"/>
    <w:rsid w:val="00463697"/>
    <w:rsid w:val="00466CFC"/>
    <w:rsid w:val="004714F9"/>
    <w:rsid w:val="0047228C"/>
    <w:rsid w:val="0048344D"/>
    <w:rsid w:val="00497FFD"/>
    <w:rsid w:val="004A7A2F"/>
    <w:rsid w:val="004B2899"/>
    <w:rsid w:val="004C048D"/>
    <w:rsid w:val="004C4A53"/>
    <w:rsid w:val="004D13B4"/>
    <w:rsid w:val="004D1A2D"/>
    <w:rsid w:val="004D54D2"/>
    <w:rsid w:val="004E0418"/>
    <w:rsid w:val="004F630E"/>
    <w:rsid w:val="005058F2"/>
    <w:rsid w:val="00514912"/>
    <w:rsid w:val="00520D65"/>
    <w:rsid w:val="00525672"/>
    <w:rsid w:val="00534D28"/>
    <w:rsid w:val="00535859"/>
    <w:rsid w:val="00537C9B"/>
    <w:rsid w:val="00544FBB"/>
    <w:rsid w:val="00554239"/>
    <w:rsid w:val="0055450E"/>
    <w:rsid w:val="0055600B"/>
    <w:rsid w:val="0056219D"/>
    <w:rsid w:val="00566755"/>
    <w:rsid w:val="005675B7"/>
    <w:rsid w:val="00585856"/>
    <w:rsid w:val="00591BE1"/>
    <w:rsid w:val="00592E07"/>
    <w:rsid w:val="00594157"/>
    <w:rsid w:val="005A475C"/>
    <w:rsid w:val="005A5C31"/>
    <w:rsid w:val="005C6AB9"/>
    <w:rsid w:val="005C6D7D"/>
    <w:rsid w:val="005D33EB"/>
    <w:rsid w:val="005D7C91"/>
    <w:rsid w:val="005F7AC4"/>
    <w:rsid w:val="00600B6B"/>
    <w:rsid w:val="00606C85"/>
    <w:rsid w:val="0061117A"/>
    <w:rsid w:val="00613F00"/>
    <w:rsid w:val="00614390"/>
    <w:rsid w:val="00621A55"/>
    <w:rsid w:val="006222F2"/>
    <w:rsid w:val="006264F9"/>
    <w:rsid w:val="00643C7E"/>
    <w:rsid w:val="00647F81"/>
    <w:rsid w:val="00650574"/>
    <w:rsid w:val="006553AD"/>
    <w:rsid w:val="00664891"/>
    <w:rsid w:val="0067499A"/>
    <w:rsid w:val="00676CC9"/>
    <w:rsid w:val="00680601"/>
    <w:rsid w:val="00680AFF"/>
    <w:rsid w:val="00686130"/>
    <w:rsid w:val="006878B2"/>
    <w:rsid w:val="00695018"/>
    <w:rsid w:val="00697BBF"/>
    <w:rsid w:val="006A077F"/>
    <w:rsid w:val="006A4305"/>
    <w:rsid w:val="006A52F7"/>
    <w:rsid w:val="006A734C"/>
    <w:rsid w:val="006B1660"/>
    <w:rsid w:val="006B6071"/>
    <w:rsid w:val="006B639E"/>
    <w:rsid w:val="006C77E8"/>
    <w:rsid w:val="006D1238"/>
    <w:rsid w:val="006E2756"/>
    <w:rsid w:val="006E6DD8"/>
    <w:rsid w:val="006E6F37"/>
    <w:rsid w:val="006F3B26"/>
    <w:rsid w:val="00700AEA"/>
    <w:rsid w:val="0071722A"/>
    <w:rsid w:val="00723896"/>
    <w:rsid w:val="00724963"/>
    <w:rsid w:val="00744272"/>
    <w:rsid w:val="00747326"/>
    <w:rsid w:val="007612B0"/>
    <w:rsid w:val="00763E5B"/>
    <w:rsid w:val="00765ADB"/>
    <w:rsid w:val="00782D05"/>
    <w:rsid w:val="00790E01"/>
    <w:rsid w:val="007910D7"/>
    <w:rsid w:val="007916A7"/>
    <w:rsid w:val="00791B95"/>
    <w:rsid w:val="00792001"/>
    <w:rsid w:val="00793131"/>
    <w:rsid w:val="007B2BF0"/>
    <w:rsid w:val="007B6B12"/>
    <w:rsid w:val="007C22E5"/>
    <w:rsid w:val="007C42ED"/>
    <w:rsid w:val="007C6435"/>
    <w:rsid w:val="007D009B"/>
    <w:rsid w:val="007D1126"/>
    <w:rsid w:val="007E55C7"/>
    <w:rsid w:val="007E6848"/>
    <w:rsid w:val="007F4401"/>
    <w:rsid w:val="007F6469"/>
    <w:rsid w:val="007F68A3"/>
    <w:rsid w:val="00814C92"/>
    <w:rsid w:val="008151F7"/>
    <w:rsid w:val="0081617F"/>
    <w:rsid w:val="00821421"/>
    <w:rsid w:val="00824FDB"/>
    <w:rsid w:val="00827891"/>
    <w:rsid w:val="008278B4"/>
    <w:rsid w:val="008357A8"/>
    <w:rsid w:val="00836FC4"/>
    <w:rsid w:val="00847AE5"/>
    <w:rsid w:val="00851D19"/>
    <w:rsid w:val="0085255E"/>
    <w:rsid w:val="00852BE6"/>
    <w:rsid w:val="00852C1A"/>
    <w:rsid w:val="00856356"/>
    <w:rsid w:val="008767BE"/>
    <w:rsid w:val="00877D47"/>
    <w:rsid w:val="008811C6"/>
    <w:rsid w:val="0088298B"/>
    <w:rsid w:val="00884FD1"/>
    <w:rsid w:val="008864B8"/>
    <w:rsid w:val="00886C3B"/>
    <w:rsid w:val="008977C6"/>
    <w:rsid w:val="008A1F92"/>
    <w:rsid w:val="008A71C5"/>
    <w:rsid w:val="008C1277"/>
    <w:rsid w:val="008C3380"/>
    <w:rsid w:val="008C7479"/>
    <w:rsid w:val="008D3F4A"/>
    <w:rsid w:val="008E7342"/>
    <w:rsid w:val="008F28EC"/>
    <w:rsid w:val="008F52DB"/>
    <w:rsid w:val="008F5DE8"/>
    <w:rsid w:val="0090177A"/>
    <w:rsid w:val="0090598B"/>
    <w:rsid w:val="0091143E"/>
    <w:rsid w:val="0091218B"/>
    <w:rsid w:val="009166E8"/>
    <w:rsid w:val="009169FC"/>
    <w:rsid w:val="00920315"/>
    <w:rsid w:val="0093287E"/>
    <w:rsid w:val="00943725"/>
    <w:rsid w:val="009470FB"/>
    <w:rsid w:val="00950BE0"/>
    <w:rsid w:val="00964635"/>
    <w:rsid w:val="00974D31"/>
    <w:rsid w:val="009750E5"/>
    <w:rsid w:val="0097622B"/>
    <w:rsid w:val="00982D31"/>
    <w:rsid w:val="00992FE2"/>
    <w:rsid w:val="009A1955"/>
    <w:rsid w:val="009A20A8"/>
    <w:rsid w:val="009B2F61"/>
    <w:rsid w:val="009C1A96"/>
    <w:rsid w:val="009C2612"/>
    <w:rsid w:val="009D13D4"/>
    <w:rsid w:val="009D699A"/>
    <w:rsid w:val="009E05BD"/>
    <w:rsid w:val="009E569D"/>
    <w:rsid w:val="009E63A3"/>
    <w:rsid w:val="00A008D8"/>
    <w:rsid w:val="00A106CE"/>
    <w:rsid w:val="00A1073D"/>
    <w:rsid w:val="00A23DAC"/>
    <w:rsid w:val="00A23F56"/>
    <w:rsid w:val="00A41E34"/>
    <w:rsid w:val="00A43D6A"/>
    <w:rsid w:val="00A4574E"/>
    <w:rsid w:val="00A50160"/>
    <w:rsid w:val="00A60BC8"/>
    <w:rsid w:val="00A61C41"/>
    <w:rsid w:val="00A66720"/>
    <w:rsid w:val="00A72854"/>
    <w:rsid w:val="00A808D9"/>
    <w:rsid w:val="00A87C91"/>
    <w:rsid w:val="00AB008F"/>
    <w:rsid w:val="00AB5257"/>
    <w:rsid w:val="00AB5334"/>
    <w:rsid w:val="00AC0B4A"/>
    <w:rsid w:val="00AC1483"/>
    <w:rsid w:val="00AC48D8"/>
    <w:rsid w:val="00AC6F42"/>
    <w:rsid w:val="00AC7AEA"/>
    <w:rsid w:val="00AD2ED5"/>
    <w:rsid w:val="00AD3A93"/>
    <w:rsid w:val="00AE4530"/>
    <w:rsid w:val="00B00525"/>
    <w:rsid w:val="00B04D56"/>
    <w:rsid w:val="00B10B8C"/>
    <w:rsid w:val="00B13D7B"/>
    <w:rsid w:val="00B1496B"/>
    <w:rsid w:val="00B20DD3"/>
    <w:rsid w:val="00B26F47"/>
    <w:rsid w:val="00B32B31"/>
    <w:rsid w:val="00B4679E"/>
    <w:rsid w:val="00B47425"/>
    <w:rsid w:val="00B5177C"/>
    <w:rsid w:val="00B52F4F"/>
    <w:rsid w:val="00B5387A"/>
    <w:rsid w:val="00B542C7"/>
    <w:rsid w:val="00B57623"/>
    <w:rsid w:val="00B65A87"/>
    <w:rsid w:val="00B73451"/>
    <w:rsid w:val="00B75A04"/>
    <w:rsid w:val="00B768B0"/>
    <w:rsid w:val="00B8262D"/>
    <w:rsid w:val="00B829FE"/>
    <w:rsid w:val="00B93BF8"/>
    <w:rsid w:val="00B95382"/>
    <w:rsid w:val="00B9781C"/>
    <w:rsid w:val="00BA5CF6"/>
    <w:rsid w:val="00BB65D4"/>
    <w:rsid w:val="00BB66BA"/>
    <w:rsid w:val="00BC3A55"/>
    <w:rsid w:val="00BD0A74"/>
    <w:rsid w:val="00BD4982"/>
    <w:rsid w:val="00BE32BB"/>
    <w:rsid w:val="00BE4B81"/>
    <w:rsid w:val="00BF2D45"/>
    <w:rsid w:val="00BF39FA"/>
    <w:rsid w:val="00BF6A97"/>
    <w:rsid w:val="00BF6BCB"/>
    <w:rsid w:val="00C05181"/>
    <w:rsid w:val="00C10257"/>
    <w:rsid w:val="00C40139"/>
    <w:rsid w:val="00C41B42"/>
    <w:rsid w:val="00C4527B"/>
    <w:rsid w:val="00C4611F"/>
    <w:rsid w:val="00C51BAF"/>
    <w:rsid w:val="00C51BE6"/>
    <w:rsid w:val="00C52876"/>
    <w:rsid w:val="00C57512"/>
    <w:rsid w:val="00C66D26"/>
    <w:rsid w:val="00C80164"/>
    <w:rsid w:val="00C8394D"/>
    <w:rsid w:val="00C91496"/>
    <w:rsid w:val="00C91ADA"/>
    <w:rsid w:val="00CA5162"/>
    <w:rsid w:val="00CC7FC2"/>
    <w:rsid w:val="00CD07DE"/>
    <w:rsid w:val="00CD281B"/>
    <w:rsid w:val="00CD2E4F"/>
    <w:rsid w:val="00CD4BDA"/>
    <w:rsid w:val="00CD64CB"/>
    <w:rsid w:val="00CD6910"/>
    <w:rsid w:val="00CE1874"/>
    <w:rsid w:val="00CE60D6"/>
    <w:rsid w:val="00CE766E"/>
    <w:rsid w:val="00CF0F09"/>
    <w:rsid w:val="00CF17EB"/>
    <w:rsid w:val="00CF197F"/>
    <w:rsid w:val="00D00D2E"/>
    <w:rsid w:val="00D05FC8"/>
    <w:rsid w:val="00D139CC"/>
    <w:rsid w:val="00D16D2E"/>
    <w:rsid w:val="00D24565"/>
    <w:rsid w:val="00D2769A"/>
    <w:rsid w:val="00D30758"/>
    <w:rsid w:val="00D31D51"/>
    <w:rsid w:val="00D3657C"/>
    <w:rsid w:val="00D3695F"/>
    <w:rsid w:val="00D36AC0"/>
    <w:rsid w:val="00D37BD0"/>
    <w:rsid w:val="00D4007F"/>
    <w:rsid w:val="00D4035B"/>
    <w:rsid w:val="00D40C10"/>
    <w:rsid w:val="00D439BE"/>
    <w:rsid w:val="00D53596"/>
    <w:rsid w:val="00D616F5"/>
    <w:rsid w:val="00D61A07"/>
    <w:rsid w:val="00D66527"/>
    <w:rsid w:val="00D67436"/>
    <w:rsid w:val="00D72DC1"/>
    <w:rsid w:val="00D80D57"/>
    <w:rsid w:val="00D84686"/>
    <w:rsid w:val="00D903FE"/>
    <w:rsid w:val="00D92A51"/>
    <w:rsid w:val="00D93AFD"/>
    <w:rsid w:val="00D97DAA"/>
    <w:rsid w:val="00DA3937"/>
    <w:rsid w:val="00DA7DB2"/>
    <w:rsid w:val="00DA7E04"/>
    <w:rsid w:val="00DC6993"/>
    <w:rsid w:val="00DE218E"/>
    <w:rsid w:val="00DE6F22"/>
    <w:rsid w:val="00E010ED"/>
    <w:rsid w:val="00E05FEF"/>
    <w:rsid w:val="00E1034D"/>
    <w:rsid w:val="00E458CD"/>
    <w:rsid w:val="00E55203"/>
    <w:rsid w:val="00E65A77"/>
    <w:rsid w:val="00E85BA7"/>
    <w:rsid w:val="00E866EF"/>
    <w:rsid w:val="00E86F1F"/>
    <w:rsid w:val="00E91E1D"/>
    <w:rsid w:val="00EA2E69"/>
    <w:rsid w:val="00EB5371"/>
    <w:rsid w:val="00EB74E1"/>
    <w:rsid w:val="00EC1EE7"/>
    <w:rsid w:val="00EC371E"/>
    <w:rsid w:val="00EC6A87"/>
    <w:rsid w:val="00ED1A63"/>
    <w:rsid w:val="00ED2586"/>
    <w:rsid w:val="00ED78D1"/>
    <w:rsid w:val="00EE0E4D"/>
    <w:rsid w:val="00EE2A30"/>
    <w:rsid w:val="00EE31EC"/>
    <w:rsid w:val="00EE7995"/>
    <w:rsid w:val="00F211E2"/>
    <w:rsid w:val="00F21DD0"/>
    <w:rsid w:val="00F250B7"/>
    <w:rsid w:val="00F30A3E"/>
    <w:rsid w:val="00F34277"/>
    <w:rsid w:val="00F533E9"/>
    <w:rsid w:val="00F6243B"/>
    <w:rsid w:val="00F62976"/>
    <w:rsid w:val="00F81AFC"/>
    <w:rsid w:val="00F90578"/>
    <w:rsid w:val="00F91350"/>
    <w:rsid w:val="00FA2198"/>
    <w:rsid w:val="00FA2D9F"/>
    <w:rsid w:val="00FA6D92"/>
    <w:rsid w:val="00FC63C2"/>
    <w:rsid w:val="00FD1A74"/>
    <w:rsid w:val="00FD1F4B"/>
    <w:rsid w:val="00FE33CB"/>
    <w:rsid w:val="00FF2F91"/>
    <w:rsid w:val="00FF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74B0579"/>
  <w15:docId w15:val="{E67150C1-A30B-4310-B5DD-2C99EC88A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C92"/>
    <w:pPr>
      <w:widowControl w:val="0"/>
      <w:spacing w:line="240" w:lineRule="auto"/>
      <w:contextualSpacing/>
    </w:pPr>
  </w:style>
  <w:style w:type="paragraph" w:styleId="Nadpis1">
    <w:name w:val="heading 1"/>
    <w:basedOn w:val="Normln"/>
    <w:next w:val="Normln"/>
    <w:link w:val="Nadpis1Char"/>
    <w:uiPriority w:val="9"/>
    <w:qFormat/>
    <w:rsid w:val="00724963"/>
    <w:pPr>
      <w:widowControl/>
      <w:numPr>
        <w:numId w:val="14"/>
      </w:numPr>
      <w:tabs>
        <w:tab w:val="left" w:pos="426"/>
        <w:tab w:val="num" w:pos="705"/>
      </w:tabs>
      <w:spacing w:before="400" w:after="200"/>
      <w:ind w:left="705" w:hanging="705"/>
      <w:contextualSpacing w:val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32"/>
      <w14:textOutline w14:w="0" w14:cap="flat" w14:cmpd="sng" w14:algn="ctr">
        <w14:noFill/>
        <w14:prstDash w14:val="solid"/>
        <w14:round/>
      </w14:textOutline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24963"/>
    <w:pPr>
      <w:widowControl/>
      <w:numPr>
        <w:ilvl w:val="1"/>
        <w:numId w:val="14"/>
      </w:numPr>
      <w:tabs>
        <w:tab w:val="num" w:pos="705"/>
      </w:tabs>
      <w:spacing w:before="300"/>
      <w:ind w:left="705" w:hanging="705"/>
      <w:contextualSpacing w:val="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6"/>
      <w14:textOutline w14:w="0" w14:cap="flat" w14:cmpd="sng" w14:algn="ctr">
        <w14:noFill/>
        <w14:prstDash w14:val="solid"/>
        <w14:round/>
      </w14:textOutline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20315"/>
    <w:pPr>
      <w:widowControl/>
      <w:numPr>
        <w:ilvl w:val="2"/>
        <w:numId w:val="14"/>
      </w:numPr>
      <w:spacing w:before="120"/>
      <w:ind w:left="993" w:hanging="709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  <w:szCs w:val="24"/>
      <w14:textOutline w14:w="0" w14:cap="flat" w14:cmpd="sng" w14:algn="ctr">
        <w14:noFill/>
        <w14:prstDash w14:val="solid"/>
        <w14:round/>
      </w14:textOutline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074C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71BEA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271BEA"/>
  </w:style>
  <w:style w:type="paragraph" w:styleId="Zpat">
    <w:name w:val="footer"/>
    <w:basedOn w:val="Normln"/>
    <w:link w:val="ZpatChar"/>
    <w:uiPriority w:val="99"/>
    <w:unhideWhenUsed/>
    <w:rsid w:val="00271BEA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271BEA"/>
  </w:style>
  <w:style w:type="character" w:customStyle="1" w:styleId="Nadpis1Char">
    <w:name w:val="Nadpis 1 Char"/>
    <w:basedOn w:val="Standardnpsmoodstavce"/>
    <w:link w:val="Nadpis1"/>
    <w:uiPriority w:val="9"/>
    <w:rsid w:val="00724963"/>
    <w:rPr>
      <w:rFonts w:asciiTheme="majorHAnsi" w:eastAsiaTheme="majorEastAsia" w:hAnsiTheme="majorHAnsi" w:cstheme="majorBidi"/>
      <w:b/>
      <w:bCs/>
      <w:color w:val="000000" w:themeColor="text1"/>
      <w:sz w:val="28"/>
      <w:szCs w:val="32"/>
      <w14:textOutline w14:w="0" w14:cap="flat" w14:cmpd="sng" w14:algn="ctr">
        <w14:noFill/>
        <w14:prstDash w14:val="solid"/>
        <w14:round/>
      </w14:textOutline>
    </w:rPr>
  </w:style>
  <w:style w:type="paragraph" w:customStyle="1" w:styleId="TUN">
    <w:name w:val="TUČNĚ"/>
    <w:basedOn w:val="Normln"/>
    <w:link w:val="TUNChar"/>
    <w:rsid w:val="00D66527"/>
    <w:rPr>
      <w:b/>
      <w:b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F34277"/>
    <w:pPr>
      <w:ind w:left="720"/>
    </w:pPr>
  </w:style>
  <w:style w:type="character" w:customStyle="1" w:styleId="TUNChar">
    <w:name w:val="TUČNĚ Char"/>
    <w:basedOn w:val="Nadpis1Char"/>
    <w:link w:val="TUN"/>
    <w:rsid w:val="00D66527"/>
    <w:rPr>
      <w:rFonts w:asciiTheme="majorHAnsi" w:eastAsiaTheme="majorEastAsia" w:hAnsiTheme="majorHAnsi" w:cstheme="majorBidi"/>
      <w:b/>
      <w:bCs w:val="0"/>
      <w:color w:val="000000" w:themeColor="text1"/>
      <w:sz w:val="28"/>
      <w:szCs w:val="28"/>
      <w14:textOutline w14:w="0" w14:cap="flat" w14:cmpd="sng" w14:algn="ctr">
        <w14:noFill/>
        <w14:prstDash w14:val="solid"/>
        <w14:round/>
      </w14:textOutline>
    </w:rPr>
  </w:style>
  <w:style w:type="paragraph" w:styleId="Bezmezer">
    <w:name w:val="No Spacing"/>
    <w:uiPriority w:val="1"/>
    <w:qFormat/>
    <w:rsid w:val="00383423"/>
    <w:pPr>
      <w:spacing w:after="0" w:line="240" w:lineRule="auto"/>
    </w:pPr>
  </w:style>
  <w:style w:type="paragraph" w:styleId="Obsah1">
    <w:name w:val="toc 1"/>
    <w:basedOn w:val="Obsah2"/>
    <w:next w:val="Normln"/>
    <w:uiPriority w:val="39"/>
    <w:unhideWhenUsed/>
    <w:rsid w:val="00B93BF8"/>
    <w:pPr>
      <w:tabs>
        <w:tab w:val="clear" w:pos="993"/>
        <w:tab w:val="left" w:pos="851"/>
      </w:tabs>
      <w:spacing w:line="276" w:lineRule="auto"/>
      <w:ind w:left="0" w:firstLine="0"/>
    </w:pPr>
    <w:rPr>
      <w:rFonts w:eastAsiaTheme="minorEastAsia" w:cstheme="minorBidi"/>
      <w:bCs/>
      <w:caps/>
      <w:szCs w:val="28"/>
      <w:lang w:eastAsia="cs-CZ"/>
    </w:rPr>
  </w:style>
  <w:style w:type="paragraph" w:styleId="Obsah2">
    <w:name w:val="toc 2"/>
    <w:basedOn w:val="Normln"/>
    <w:next w:val="Normln"/>
    <w:uiPriority w:val="39"/>
    <w:unhideWhenUsed/>
    <w:rsid w:val="00B93BF8"/>
    <w:pPr>
      <w:tabs>
        <w:tab w:val="left" w:pos="993"/>
        <w:tab w:val="right" w:leader="dot" w:pos="9062"/>
      </w:tabs>
      <w:spacing w:before="120" w:after="0"/>
      <w:ind w:left="57" w:firstLine="57"/>
    </w:pPr>
    <w:rPr>
      <w:rFonts w:ascii="Calibri" w:hAnsi="Calibri" w:cstheme="minorHAnsi"/>
      <w:b/>
      <w:noProof/>
      <w:szCs w:val="20"/>
    </w:rPr>
  </w:style>
  <w:style w:type="paragraph" w:styleId="Obsah3">
    <w:name w:val="toc 3"/>
    <w:basedOn w:val="Obsah2"/>
    <w:next w:val="Normln"/>
    <w:uiPriority w:val="39"/>
    <w:unhideWhenUsed/>
    <w:rsid w:val="00B93BF8"/>
    <w:pPr>
      <w:tabs>
        <w:tab w:val="clear" w:pos="993"/>
        <w:tab w:val="left" w:pos="1276"/>
      </w:tabs>
      <w:ind w:firstLine="170"/>
    </w:pPr>
    <w:rPr>
      <w:szCs w:val="22"/>
    </w:rPr>
  </w:style>
  <w:style w:type="character" w:styleId="Sledovanodkaz">
    <w:name w:val="FollowedHyperlink"/>
    <w:basedOn w:val="Standardnpsmoodstavce"/>
    <w:uiPriority w:val="99"/>
    <w:semiHidden/>
    <w:unhideWhenUsed/>
    <w:rsid w:val="0055600B"/>
    <w:rPr>
      <w:color w:val="954F72" w:themeColor="followedHyperlink"/>
      <w:u w:val="single"/>
    </w:rPr>
  </w:style>
  <w:style w:type="character" w:styleId="Nzevknihy">
    <w:name w:val="Book Title"/>
    <w:basedOn w:val="Standardnpsmoodstavce"/>
    <w:uiPriority w:val="33"/>
    <w:rsid w:val="0055600B"/>
    <w:rPr>
      <w:b/>
      <w:bCs/>
      <w:i/>
      <w:iCs/>
      <w:spacing w:val="5"/>
    </w:rPr>
  </w:style>
  <w:style w:type="character" w:styleId="Hypertextovodkaz">
    <w:name w:val="Hyperlink"/>
    <w:basedOn w:val="Standardnpsmoodstavce"/>
    <w:uiPriority w:val="99"/>
    <w:unhideWhenUsed/>
    <w:qFormat/>
    <w:rsid w:val="00535859"/>
    <w:rPr>
      <w:b w:val="0"/>
      <w:bCs/>
      <w:i w:val="0"/>
      <w:color w:val="1F4E79" w:themeColor="accent1" w:themeShade="80"/>
      <w:u w:val="dotted" w:color="BFBFBF" w:themeColor="background1" w:themeShade="BF"/>
    </w:rPr>
  </w:style>
  <w:style w:type="paragraph" w:styleId="Nadpisobsahu">
    <w:name w:val="TOC Heading"/>
    <w:basedOn w:val="TUN"/>
    <w:next w:val="Normln"/>
    <w:uiPriority w:val="39"/>
    <w:unhideWhenUsed/>
    <w:qFormat/>
    <w:rsid w:val="00B93BF8"/>
    <w:pPr>
      <w:spacing w:after="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26F47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6F47"/>
    <w:rPr>
      <w:rFonts w:ascii="Tahoma" w:hAnsi="Tahoma" w:cs="Tahoma"/>
      <w:sz w:val="16"/>
      <w:szCs w:val="16"/>
    </w:rPr>
  </w:style>
  <w:style w:type="character" w:styleId="Nevyeenzmnka">
    <w:name w:val="Unresolved Mention"/>
    <w:basedOn w:val="Standardnpsmoodstavce"/>
    <w:uiPriority w:val="99"/>
    <w:semiHidden/>
    <w:unhideWhenUsed/>
    <w:rsid w:val="00181DC3"/>
    <w:rPr>
      <w:color w:val="605E5C"/>
      <w:shd w:val="clear" w:color="auto" w:fill="E1DFDD"/>
    </w:rPr>
  </w:style>
  <w:style w:type="character" w:customStyle="1" w:styleId="Nadpis2Char">
    <w:name w:val="Nadpis 2 Char"/>
    <w:basedOn w:val="Standardnpsmoodstavce"/>
    <w:link w:val="Nadpis2"/>
    <w:uiPriority w:val="9"/>
    <w:rsid w:val="00724963"/>
    <w:rPr>
      <w:rFonts w:asciiTheme="majorHAnsi" w:eastAsiaTheme="majorEastAsia" w:hAnsiTheme="majorHAnsi" w:cstheme="majorBidi"/>
      <w:b/>
      <w:bCs/>
      <w:color w:val="000000" w:themeColor="text1"/>
      <w:sz w:val="28"/>
      <w:szCs w:val="26"/>
      <w14:textOutline w14:w="0" w14:cap="flat" w14:cmpd="sng" w14:algn="ctr">
        <w14:noFill/>
        <w14:prstDash w14:val="solid"/>
        <w14:round/>
      </w14:textOutline>
    </w:rPr>
  </w:style>
  <w:style w:type="character" w:customStyle="1" w:styleId="Nadpis3Char">
    <w:name w:val="Nadpis 3 Char"/>
    <w:basedOn w:val="Standardnpsmoodstavce"/>
    <w:link w:val="Nadpis3"/>
    <w:uiPriority w:val="9"/>
    <w:rsid w:val="0090177A"/>
    <w:rPr>
      <w:rFonts w:asciiTheme="majorHAnsi" w:eastAsiaTheme="majorEastAsia" w:hAnsiTheme="majorHAnsi" w:cstheme="majorBidi"/>
      <w:b/>
      <w:color w:val="000000" w:themeColor="text1"/>
      <w:sz w:val="28"/>
      <w:szCs w:val="24"/>
      <w14:textOutline w14:w="0" w14:cap="flat" w14:cmpd="sng" w14:algn="ctr">
        <w14:noFill/>
        <w14:prstDash w14:val="solid"/>
        <w14:round/>
      </w14:textOutline>
    </w:rPr>
  </w:style>
  <w:style w:type="paragraph" w:customStyle="1" w:styleId="Odstavec">
    <w:name w:val="Odstavec"/>
    <w:link w:val="OdstavecChar"/>
    <w:qFormat/>
    <w:rsid w:val="008C7479"/>
    <w:pPr>
      <w:tabs>
        <w:tab w:val="left" w:pos="4536"/>
      </w:tabs>
      <w:spacing w:before="120" w:after="480" w:line="240" w:lineRule="auto"/>
      <w:ind w:firstLine="284"/>
      <w:contextualSpacing/>
      <w:jc w:val="both"/>
    </w:pPr>
  </w:style>
  <w:style w:type="character" w:customStyle="1" w:styleId="OdstavecChar">
    <w:name w:val="Odstavec Char"/>
    <w:basedOn w:val="Standardnpsmoodstavce"/>
    <w:link w:val="Odstavec"/>
    <w:rsid w:val="008C7479"/>
  </w:style>
  <w:style w:type="character" w:customStyle="1" w:styleId="Nadpis4Char">
    <w:name w:val="Nadpis 4 Char"/>
    <w:basedOn w:val="Standardnpsmoodstavce"/>
    <w:link w:val="Nadpis4"/>
    <w:uiPriority w:val="9"/>
    <w:rsid w:val="00074CE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Odrky">
    <w:name w:val="Odrážky"/>
    <w:basedOn w:val="Odstavec"/>
    <w:link w:val="OdrkyChar"/>
    <w:qFormat/>
    <w:rsid w:val="00B5177C"/>
    <w:pPr>
      <w:numPr>
        <w:numId w:val="29"/>
      </w:numPr>
    </w:pPr>
  </w:style>
  <w:style w:type="character" w:customStyle="1" w:styleId="OdrkyChar">
    <w:name w:val="Odrážky Char"/>
    <w:basedOn w:val="OdstavecChar"/>
    <w:link w:val="Odrky"/>
    <w:rsid w:val="00B5177C"/>
  </w:style>
  <w:style w:type="paragraph" w:customStyle="1" w:styleId="Hypertextovodkaznavtven">
    <w:name w:val="Hypertextový odkaz navštívený"/>
    <w:basedOn w:val="Odstavec"/>
    <w:next w:val="Odstavec"/>
    <w:autoRedefine/>
    <w:qFormat/>
    <w:rsid w:val="009D13D4"/>
  </w:style>
  <w:style w:type="paragraph" w:customStyle="1" w:styleId="PodpisTZ">
    <w:name w:val="Podpis TZ"/>
    <w:basedOn w:val="Normln"/>
    <w:link w:val="PodpisTZChar"/>
    <w:qFormat/>
    <w:rsid w:val="00395909"/>
    <w:pPr>
      <w:widowControl/>
      <w:tabs>
        <w:tab w:val="left" w:pos="709"/>
        <w:tab w:val="right" w:pos="8789"/>
      </w:tabs>
      <w:spacing w:before="120" w:after="480"/>
      <w:ind w:left="142" w:firstLine="567"/>
      <w:jc w:val="both"/>
    </w:pPr>
    <w:rPr>
      <w:rFonts w:eastAsia="Calibri" w:cstheme="minorHAnsi"/>
      <w:b/>
      <w:bCs/>
      <w:color w:val="000000"/>
    </w:rPr>
  </w:style>
  <w:style w:type="character" w:customStyle="1" w:styleId="PodpisTZChar">
    <w:name w:val="Podpis TZ Char"/>
    <w:basedOn w:val="Standardnpsmoodstavce"/>
    <w:link w:val="PodpisTZ"/>
    <w:rsid w:val="00395909"/>
    <w:rPr>
      <w:rFonts w:eastAsia="Calibri" w:cstheme="minorHAnsi"/>
      <w:b/>
      <w:bCs/>
      <w:color w:val="000000"/>
    </w:rPr>
  </w:style>
  <w:style w:type="paragraph" w:customStyle="1" w:styleId="Default">
    <w:name w:val="Default"/>
    <w:rsid w:val="0072496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22184C"/>
    <w:rPr>
      <w:color w:val="666666"/>
    </w:rPr>
  </w:style>
  <w:style w:type="paragraph" w:customStyle="1" w:styleId="Podsekce">
    <w:name w:val="Podsekce"/>
    <w:basedOn w:val="Normln"/>
    <w:link w:val="PodsekceChar"/>
    <w:qFormat/>
    <w:rsid w:val="002253B1"/>
    <w:pPr>
      <w:tabs>
        <w:tab w:val="left" w:pos="4820"/>
      </w:tabs>
      <w:spacing w:before="480" w:after="0" w:line="360" w:lineRule="auto"/>
      <w:ind w:firstLine="425"/>
      <w:contextualSpacing w:val="0"/>
    </w:pPr>
    <w:rPr>
      <w:u w:val="single"/>
    </w:rPr>
  </w:style>
  <w:style w:type="character" w:customStyle="1" w:styleId="PodsekceChar">
    <w:name w:val="Podsekce Char"/>
    <w:basedOn w:val="Standardnpsmoodstavce"/>
    <w:link w:val="Podsekce"/>
    <w:rsid w:val="002253B1"/>
    <w:rPr>
      <w:u w:val="single"/>
    </w:rPr>
  </w:style>
  <w:style w:type="paragraph" w:styleId="Revize">
    <w:name w:val="Revision"/>
    <w:hidden/>
    <w:uiPriority w:val="99"/>
    <w:semiHidden/>
    <w:rsid w:val="009121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1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9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7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5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6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2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9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17CB39088D46F3ACB1EE4CDCF360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A41DD3-14BF-4CC1-9996-16B8180C2BE3}"/>
      </w:docPartPr>
      <w:docPartBody>
        <w:p w:rsidR="00C34742" w:rsidRDefault="00C34742" w:rsidP="00C34742">
          <w:pPr>
            <w:pStyle w:val="7317CB39088D46F3ACB1EE4CDCF360A3"/>
          </w:pPr>
          <w:r w:rsidRPr="004122C8">
            <w:rPr>
              <w:rStyle w:val="Zstupntext"/>
            </w:rPr>
            <w:t>[Komentáře]</w:t>
          </w:r>
        </w:p>
      </w:docPartBody>
    </w:docPart>
    <w:docPart>
      <w:docPartPr>
        <w:name w:val="7929DC0B64564FA5B61F7FB49FBD26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ABD2DC-1A3D-4218-A4BA-7D13F29C529A}"/>
      </w:docPartPr>
      <w:docPartBody>
        <w:p w:rsidR="00C34742" w:rsidRDefault="00C34742" w:rsidP="00C34742">
          <w:pPr>
            <w:pStyle w:val="7929DC0B64564FA5B61F7FB49FBD2659"/>
          </w:pPr>
          <w:r w:rsidRPr="004122C8">
            <w:rPr>
              <w:rStyle w:val="Zstupntext"/>
            </w:rPr>
            <w:t>[Autor]</w:t>
          </w:r>
        </w:p>
      </w:docPartBody>
    </w:docPart>
    <w:docPart>
      <w:docPartPr>
        <w:name w:val="339FDD929B004C9D83B92022B97FC2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1B5E3D-0954-4386-BBBA-12FD93423C46}"/>
      </w:docPartPr>
      <w:docPartBody>
        <w:p w:rsidR="00C34742" w:rsidRDefault="00C34742" w:rsidP="00C34742">
          <w:pPr>
            <w:pStyle w:val="339FDD929B004C9D83B92022B97FC278"/>
          </w:pPr>
          <w:r w:rsidRPr="004122C8">
            <w:rPr>
              <w:rStyle w:val="Zstupntext"/>
            </w:rPr>
            <w:t>[Název]</w:t>
          </w:r>
        </w:p>
      </w:docPartBody>
    </w:docPart>
    <w:docPart>
      <w:docPartPr>
        <w:name w:val="46D632F1F2A74306911319DFA30A5C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5C5BB-C6B1-479E-AE92-D7F39C966812}"/>
      </w:docPartPr>
      <w:docPartBody>
        <w:p w:rsidR="00C34742" w:rsidRDefault="00C34742" w:rsidP="00C34742">
          <w:pPr>
            <w:pStyle w:val="46D632F1F2A74306911319DFA30A5C88"/>
          </w:pPr>
          <w:r w:rsidRPr="004122C8">
            <w:rPr>
              <w:rStyle w:val="Zstupntext"/>
            </w:rPr>
            <w:t>[Autor]</w:t>
          </w:r>
        </w:p>
      </w:docPartBody>
    </w:docPart>
    <w:docPart>
      <w:docPartPr>
        <w:name w:val="760A67F7E6474810B06473ECE075D5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448D2E-2868-4326-B588-31F3584B3C97}"/>
      </w:docPartPr>
      <w:docPartBody>
        <w:p w:rsidR="00C34742" w:rsidRDefault="00C34742">
          <w:r w:rsidRPr="004122C8">
            <w:rPr>
              <w:rStyle w:val="Zstupntext"/>
            </w:rPr>
            <w:t>[Název]</w:t>
          </w:r>
        </w:p>
      </w:docPartBody>
    </w:docPart>
    <w:docPart>
      <w:docPartPr>
        <w:name w:val="6534257075D545A095B9A3CB79710D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5B5F65-01B6-431A-9C95-F9D9EE93A5CC}"/>
      </w:docPartPr>
      <w:docPartBody>
        <w:p w:rsidR="00BE08FC" w:rsidRDefault="00BE08FC" w:rsidP="00BE08FC">
          <w:pPr>
            <w:pStyle w:val="6534257075D545A095B9A3CB79710DAE"/>
          </w:pPr>
          <w:r w:rsidRPr="003E474A">
            <w:rPr>
              <w:rStyle w:val="Zstupntext"/>
            </w:rPr>
            <w:t>[Předmět]</w:t>
          </w:r>
        </w:p>
      </w:docPartBody>
    </w:docPart>
    <w:docPart>
      <w:docPartPr>
        <w:name w:val="FA2C3722DF9048B380EC97F7E07AB6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0CF952-B626-4281-BD14-45C01ED29B2C}"/>
      </w:docPartPr>
      <w:docPartBody>
        <w:p w:rsidR="00BE08FC" w:rsidRDefault="00BE08FC" w:rsidP="00BE08FC">
          <w:pPr>
            <w:pStyle w:val="FA2C3722DF9048B380EC97F7E07AB666"/>
          </w:pPr>
          <w:r w:rsidRPr="003E474A">
            <w:rPr>
              <w:rStyle w:val="Zstupntext"/>
            </w:rPr>
            <w:t>[Předmět]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742"/>
    <w:rsid w:val="00086195"/>
    <w:rsid w:val="005A5C31"/>
    <w:rsid w:val="00614390"/>
    <w:rsid w:val="006222F2"/>
    <w:rsid w:val="00651A01"/>
    <w:rsid w:val="006E6F37"/>
    <w:rsid w:val="007B2BF0"/>
    <w:rsid w:val="008357A8"/>
    <w:rsid w:val="009E05BD"/>
    <w:rsid w:val="00B97D8B"/>
    <w:rsid w:val="00BE08FC"/>
    <w:rsid w:val="00C34742"/>
    <w:rsid w:val="00C40139"/>
    <w:rsid w:val="00CC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E08FC"/>
    <w:rPr>
      <w:color w:val="666666"/>
    </w:rPr>
  </w:style>
  <w:style w:type="paragraph" w:customStyle="1" w:styleId="7317CB39088D46F3ACB1EE4CDCF360A3">
    <w:name w:val="7317CB39088D46F3ACB1EE4CDCF360A3"/>
    <w:rsid w:val="00C34742"/>
  </w:style>
  <w:style w:type="paragraph" w:customStyle="1" w:styleId="7929DC0B64564FA5B61F7FB49FBD2659">
    <w:name w:val="7929DC0B64564FA5B61F7FB49FBD2659"/>
    <w:rsid w:val="00C34742"/>
  </w:style>
  <w:style w:type="paragraph" w:customStyle="1" w:styleId="339FDD929B004C9D83B92022B97FC278">
    <w:name w:val="339FDD929B004C9D83B92022B97FC278"/>
    <w:rsid w:val="00C34742"/>
  </w:style>
  <w:style w:type="paragraph" w:customStyle="1" w:styleId="46D632F1F2A74306911319DFA30A5C88">
    <w:name w:val="46D632F1F2A74306911319DFA30A5C88"/>
    <w:rsid w:val="00C34742"/>
  </w:style>
  <w:style w:type="paragraph" w:customStyle="1" w:styleId="6534257075D545A095B9A3CB79710DAE">
    <w:name w:val="6534257075D545A095B9A3CB79710DAE"/>
    <w:rsid w:val="00BE08FC"/>
  </w:style>
  <w:style w:type="paragraph" w:customStyle="1" w:styleId="FA2C3722DF9048B380EC97F7E07AB666">
    <w:name w:val="FA2C3722DF9048B380EC97F7E07AB666"/>
    <w:rsid w:val="00BE08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DFEA0EDE0A2B49ACB54142E63C5211" ma:contentTypeVersion="7" ma:contentTypeDescription="Vytvoří nový dokument" ma:contentTypeScope="" ma:versionID="9164ff4513976200306f25fb7b63524b">
  <xsd:schema xmlns:xsd="http://www.w3.org/2001/XMLSchema" xmlns:xs="http://www.w3.org/2001/XMLSchema" xmlns:p="http://schemas.microsoft.com/office/2006/metadata/properties" xmlns:ns2="0bb16f03-8741-47d0-b6a4-421fa34d4753" targetNamespace="http://schemas.microsoft.com/office/2006/metadata/properties" ma:root="true" ma:fieldsID="c727b340caf7a7bb30ff23d40ad16cad" ns2:_="">
    <xsd:import namespace="0bb16f03-8741-47d0-b6a4-421fa34d47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16f03-8741-47d0-b6a4-421fa34d47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019F32-E637-47F0-9220-8E4664099D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BD9B34-964E-4625-AE25-1E825D176590}">
  <ds:schemaRefs>
    <ds:schemaRef ds:uri="http://schemas.microsoft.com/office/2006/metadata/properties"/>
    <ds:schemaRef ds:uri="http://schemas.microsoft.com/office/infopath/2007/PartnerControls"/>
    <ds:schemaRef ds:uri="1e21f51f-2fee-43dc-bf89-8395d9314c4d"/>
    <ds:schemaRef ds:uri="50239ca2-5e90-43eb-8c4b-bcf12dc6b7d3"/>
  </ds:schemaRefs>
</ds:datastoreItem>
</file>

<file path=customXml/itemProps3.xml><?xml version="1.0" encoding="utf-8"?>
<ds:datastoreItem xmlns:ds="http://schemas.openxmlformats.org/officeDocument/2006/customXml" ds:itemID="{416EC01B-2493-49EF-BE75-510EA03D32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3A7550-FB22-404D-96B6-9458F8C3E2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8</Pages>
  <Words>2007</Words>
  <Characters>11848</Characters>
  <Application>Microsoft Office Word</Application>
  <DocSecurity>0</DocSecurity>
  <Lines>98</Lines>
  <Paragraphs>27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11</vt:i4>
      </vt:variant>
    </vt:vector>
  </HeadingPairs>
  <TitlesOfParts>
    <vt:vector size="12" baseType="lpstr">
      <vt:lpstr>D.1.2.8 Lapák tuků</vt:lpstr>
      <vt:lpstr>Identifikační údaje</vt:lpstr>
      <vt:lpstr>Zadání</vt:lpstr>
      <vt:lpstr>    Výchozí podklady</vt:lpstr>
      <vt:lpstr>Vnitřní kanalizace - Lapák tuků</vt:lpstr>
      <vt:lpstr>    Popis řešení</vt:lpstr>
      <vt:lpstr>    Splašková kanalizace s obsahem tuků</vt:lpstr>
      <vt:lpstr>    Stanovení NS lapáku tuků dle ČSN EN 1825-2</vt:lpstr>
      <vt:lpstr>    Provádění prací</vt:lpstr>
      <vt:lpstr>BOZP</vt:lpstr>
      <vt:lpstr>Péče o životní prostředí a nakládání s odpady</vt:lpstr>
      <vt:lpstr>Provozní řád</vt:lpstr>
    </vt:vector>
  </TitlesOfParts>
  <Company>HP</Company>
  <LinksUpToDate>false</LinksUpToDate>
  <CharactersWithSpaces>13828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D.1.2.8 Lapák tuků</dc:title>
  <dc:subject>Rekonstrukce přízemí VIDA! Science centra a vestavba nového gastroprovozu</dc:subject>
  <dc:creator>Aleš Floryček</dc:creator>
  <cp:keywords/>
  <dc:description>2026/01</dc:description>
  <cp:lastModifiedBy>Aleš Floryček</cp:lastModifiedBy>
  <cp:revision>14</cp:revision>
  <cp:lastPrinted>2026-02-25T08:10:00Z</cp:lastPrinted>
  <dcterms:created xsi:type="dcterms:W3CDTF">2025-10-08T12:27:00Z</dcterms:created>
  <dcterms:modified xsi:type="dcterms:W3CDTF">2026-02-25T09:45:00Z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0x010100C3DFEA0EDE0A2B49ACB54142E63C5211</vt:lpwstr>
  </property>
  <property fmtid="{D5CDD505-2E9C-101B-9397-08002B2CF9AE}" pid="3" name="MediaServiceImageTags">
    <vt:lpwstr/>
  </property>
</Properties>
</file>